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7FD" w:rsidRPr="00D32C4A" w:rsidRDefault="00A14C7C" w:rsidP="00A14C7C">
      <w:pPr>
        <w:pStyle w:val="Normlnweb"/>
        <w:spacing w:before="0" w:beforeAutospacing="0" w:after="0" w:afterAutospacing="0"/>
        <w:jc w:val="center"/>
        <w:rPr>
          <w:rStyle w:val="Siln"/>
          <w:sz w:val="28"/>
          <w:szCs w:val="28"/>
        </w:rPr>
      </w:pPr>
      <w:r w:rsidRPr="00D32C4A">
        <w:rPr>
          <w:rStyle w:val="Siln"/>
          <w:sz w:val="28"/>
          <w:szCs w:val="28"/>
        </w:rPr>
        <w:t xml:space="preserve">JEDNACÍ </w:t>
      </w:r>
      <w:r w:rsidR="004B17FD" w:rsidRPr="00D32C4A">
        <w:rPr>
          <w:rStyle w:val="Siln"/>
          <w:sz w:val="28"/>
          <w:szCs w:val="28"/>
        </w:rPr>
        <w:t xml:space="preserve">ŘÁD  </w:t>
      </w:r>
    </w:p>
    <w:p w:rsidR="004B17FD" w:rsidRPr="00D32C4A" w:rsidRDefault="004B17FD" w:rsidP="00A14C7C">
      <w:pPr>
        <w:pStyle w:val="Normlnweb"/>
        <w:spacing w:before="0" w:beforeAutospacing="0" w:after="0" w:afterAutospacing="0"/>
        <w:jc w:val="center"/>
        <w:rPr>
          <w:rStyle w:val="Siln"/>
          <w:sz w:val="28"/>
          <w:szCs w:val="28"/>
        </w:rPr>
      </w:pPr>
      <w:r w:rsidRPr="00D32C4A">
        <w:rPr>
          <w:rStyle w:val="Siln"/>
          <w:sz w:val="28"/>
          <w:szCs w:val="28"/>
        </w:rPr>
        <w:t>výborů Zastupitelstva města Kyjova</w:t>
      </w:r>
    </w:p>
    <w:p w:rsidR="00A14C7C" w:rsidRPr="00D32C4A" w:rsidRDefault="00A14C7C" w:rsidP="004B17FD">
      <w:pPr>
        <w:spacing w:after="0" w:line="240" w:lineRule="auto"/>
        <w:jc w:val="center"/>
        <w:rPr>
          <w:rFonts w:ascii="Times New Roman" w:eastAsia="Times New Roman" w:hAnsi="Times New Roman" w:cs="Times New Roman"/>
          <w:b/>
          <w:bCs/>
          <w:lang w:eastAsia="cs-CZ"/>
        </w:rPr>
      </w:pPr>
    </w:p>
    <w:p w:rsidR="00A14C7C" w:rsidRPr="00D32C4A" w:rsidRDefault="00A14C7C" w:rsidP="004B17FD">
      <w:pPr>
        <w:spacing w:after="0" w:line="240" w:lineRule="auto"/>
        <w:jc w:val="center"/>
        <w:rPr>
          <w:rFonts w:ascii="Times New Roman" w:eastAsia="Times New Roman" w:hAnsi="Times New Roman" w:cs="Times New Roman"/>
          <w:b/>
          <w:bCs/>
          <w:lang w:eastAsia="cs-CZ"/>
        </w:rPr>
      </w:pPr>
    </w:p>
    <w:p w:rsidR="004B17FD" w:rsidRPr="00D32C4A" w:rsidRDefault="004B17FD" w:rsidP="004B17FD">
      <w:pPr>
        <w:spacing w:after="0" w:line="240" w:lineRule="auto"/>
        <w:jc w:val="center"/>
        <w:rPr>
          <w:rFonts w:ascii="Times New Roman" w:eastAsia="Times New Roman" w:hAnsi="Times New Roman" w:cs="Times New Roman"/>
          <w:b/>
          <w:bCs/>
          <w:lang w:eastAsia="cs-CZ"/>
        </w:rPr>
      </w:pPr>
      <w:r w:rsidRPr="00D32C4A">
        <w:rPr>
          <w:rFonts w:ascii="Times New Roman" w:eastAsia="Times New Roman" w:hAnsi="Times New Roman" w:cs="Times New Roman"/>
          <w:b/>
          <w:bCs/>
          <w:lang w:eastAsia="cs-CZ"/>
        </w:rPr>
        <w:t>Článek 1</w:t>
      </w:r>
    </w:p>
    <w:p w:rsidR="004B17FD" w:rsidRPr="00D32C4A" w:rsidRDefault="004B17FD" w:rsidP="004B17FD">
      <w:pPr>
        <w:spacing w:after="0" w:line="240" w:lineRule="auto"/>
        <w:jc w:val="center"/>
        <w:rPr>
          <w:rFonts w:ascii="Times New Roman" w:eastAsia="Times New Roman" w:hAnsi="Times New Roman" w:cs="Times New Roman"/>
          <w:b/>
          <w:bCs/>
          <w:lang w:eastAsia="cs-CZ"/>
        </w:rPr>
      </w:pPr>
      <w:r w:rsidRPr="00D32C4A">
        <w:rPr>
          <w:rFonts w:ascii="Times New Roman" w:eastAsia="Times New Roman" w:hAnsi="Times New Roman" w:cs="Times New Roman"/>
          <w:b/>
          <w:bCs/>
          <w:lang w:eastAsia="cs-CZ"/>
        </w:rPr>
        <w:t xml:space="preserve">Úvodní ustanovení </w:t>
      </w:r>
    </w:p>
    <w:p w:rsidR="004B17FD" w:rsidRPr="00D32C4A" w:rsidRDefault="004B17FD" w:rsidP="004B17FD">
      <w:pPr>
        <w:spacing w:after="0" w:line="240" w:lineRule="auto"/>
        <w:jc w:val="center"/>
        <w:rPr>
          <w:rFonts w:ascii="Times New Roman" w:eastAsia="Times New Roman" w:hAnsi="Times New Roman" w:cs="Times New Roman"/>
          <w:b/>
          <w:bCs/>
          <w:lang w:eastAsia="cs-CZ"/>
        </w:rPr>
      </w:pPr>
    </w:p>
    <w:p w:rsidR="004B17FD" w:rsidRPr="00D32C4A" w:rsidRDefault="004B17FD" w:rsidP="00236518">
      <w:pPr>
        <w:pStyle w:val="Odstavecseseznamem"/>
        <w:numPr>
          <w:ilvl w:val="0"/>
          <w:numId w:val="2"/>
        </w:numPr>
        <w:spacing w:after="0" w:line="240" w:lineRule="auto"/>
        <w:ind w:hanging="720"/>
        <w:jc w:val="both"/>
        <w:rPr>
          <w:rFonts w:ascii="Times New Roman" w:eastAsia="Times New Roman" w:hAnsi="Times New Roman" w:cs="Times New Roman"/>
          <w:b/>
          <w:lang w:eastAsia="cs-CZ"/>
        </w:rPr>
      </w:pPr>
      <w:r w:rsidRPr="00D32C4A">
        <w:rPr>
          <w:rFonts w:ascii="Times New Roman" w:eastAsia="Times New Roman" w:hAnsi="Times New Roman" w:cs="Times New Roman"/>
          <w:lang w:eastAsia="cs-CZ"/>
        </w:rPr>
        <w:t>Tento jednací řád výborů zřízených Zastupitelstvem města Kyjova (dále jen „výbory“)</w:t>
      </w:r>
      <w:r w:rsidR="00D32C4A" w:rsidRPr="00D32C4A">
        <w:rPr>
          <w:rFonts w:ascii="Times New Roman" w:eastAsia="Times New Roman" w:hAnsi="Times New Roman" w:cs="Times New Roman"/>
          <w:lang w:eastAsia="cs-CZ"/>
        </w:rPr>
        <w:t>,</w:t>
      </w:r>
      <w:r w:rsidRPr="00D32C4A">
        <w:rPr>
          <w:rFonts w:ascii="Times New Roman" w:eastAsia="Times New Roman" w:hAnsi="Times New Roman" w:cs="Times New Roman"/>
          <w:lang w:eastAsia="cs-CZ"/>
        </w:rPr>
        <w:t xml:space="preserve"> v souladu s ustanovením § 117 zákona č. 128/2000 Sb., o obcích </w:t>
      </w:r>
      <w:r w:rsidR="00C5134F" w:rsidRPr="00D32C4A">
        <w:rPr>
          <w:rFonts w:ascii="Times New Roman" w:eastAsia="Times New Roman" w:hAnsi="Times New Roman" w:cs="Times New Roman"/>
          <w:lang w:eastAsia="cs-CZ"/>
        </w:rPr>
        <w:t>(</w:t>
      </w:r>
      <w:r w:rsidRPr="00D32C4A">
        <w:rPr>
          <w:rFonts w:ascii="Times New Roman" w:eastAsia="Times New Roman" w:hAnsi="Times New Roman" w:cs="Times New Roman"/>
          <w:lang w:eastAsia="cs-CZ"/>
        </w:rPr>
        <w:t xml:space="preserve">obecní zřízení), ve znění pozdějších předpisů, </w:t>
      </w:r>
      <w:r w:rsidR="00667D12" w:rsidRPr="00D32C4A">
        <w:rPr>
          <w:rFonts w:ascii="Times New Roman" w:eastAsia="Times New Roman" w:hAnsi="Times New Roman" w:cs="Times New Roman"/>
          <w:lang w:eastAsia="cs-CZ"/>
        </w:rPr>
        <w:t xml:space="preserve">upravuje </w:t>
      </w:r>
      <w:r w:rsidRPr="00D32C4A">
        <w:rPr>
          <w:rFonts w:ascii="Times New Roman" w:eastAsia="Times New Roman" w:hAnsi="Times New Roman" w:cs="Times New Roman"/>
          <w:lang w:eastAsia="cs-CZ"/>
        </w:rPr>
        <w:t>přípravu, obsah jednání, způsob usnášení se a hlasování výborů a způsob práce s přijatými usneseními.</w:t>
      </w:r>
    </w:p>
    <w:p w:rsidR="004B17FD" w:rsidRPr="00D32C4A" w:rsidRDefault="004B17FD" w:rsidP="004B17FD">
      <w:pPr>
        <w:pStyle w:val="Odstavecseseznamem"/>
        <w:spacing w:after="0" w:line="240" w:lineRule="auto"/>
        <w:rPr>
          <w:rStyle w:val="Siln"/>
          <w:rFonts w:ascii="Times New Roman" w:eastAsia="Times New Roman" w:hAnsi="Times New Roman" w:cs="Times New Roman"/>
          <w:bCs w:val="0"/>
          <w:lang w:eastAsia="cs-CZ"/>
        </w:rPr>
      </w:pPr>
    </w:p>
    <w:p w:rsidR="004B17FD" w:rsidRPr="00D32C4A" w:rsidRDefault="004B17FD" w:rsidP="004B17FD">
      <w:pPr>
        <w:pStyle w:val="Odstavecseseznamem"/>
        <w:spacing w:after="0" w:line="240" w:lineRule="auto"/>
        <w:rPr>
          <w:rStyle w:val="Siln"/>
          <w:rFonts w:ascii="Times New Roman" w:eastAsia="Times New Roman" w:hAnsi="Times New Roman" w:cs="Times New Roman"/>
          <w:bCs w:val="0"/>
          <w:lang w:eastAsia="cs-CZ"/>
        </w:rPr>
      </w:pPr>
    </w:p>
    <w:p w:rsidR="004B17FD" w:rsidRPr="00D32C4A" w:rsidRDefault="004B17FD" w:rsidP="004B17FD">
      <w:pPr>
        <w:spacing w:after="0" w:line="240" w:lineRule="auto"/>
        <w:jc w:val="center"/>
        <w:rPr>
          <w:rFonts w:ascii="Times New Roman" w:eastAsia="Times New Roman" w:hAnsi="Times New Roman" w:cs="Times New Roman"/>
          <w:b/>
          <w:lang w:eastAsia="cs-CZ"/>
        </w:rPr>
      </w:pPr>
      <w:r w:rsidRPr="00D32C4A">
        <w:rPr>
          <w:rFonts w:ascii="Times New Roman" w:eastAsia="Times New Roman" w:hAnsi="Times New Roman" w:cs="Times New Roman"/>
          <w:b/>
          <w:lang w:eastAsia="cs-CZ"/>
        </w:rPr>
        <w:t>Článek 2</w:t>
      </w:r>
      <w:r w:rsidRPr="00D32C4A">
        <w:rPr>
          <w:rFonts w:ascii="Times New Roman" w:eastAsia="Times New Roman" w:hAnsi="Times New Roman" w:cs="Times New Roman"/>
          <w:b/>
          <w:bCs/>
          <w:lang w:eastAsia="cs-CZ"/>
        </w:rPr>
        <w:br/>
      </w:r>
      <w:r w:rsidRPr="00D32C4A">
        <w:rPr>
          <w:rFonts w:ascii="Times New Roman" w:eastAsia="Times New Roman" w:hAnsi="Times New Roman" w:cs="Times New Roman"/>
          <w:b/>
          <w:lang w:eastAsia="cs-CZ"/>
        </w:rPr>
        <w:t xml:space="preserve">Postavení výboru </w:t>
      </w:r>
    </w:p>
    <w:p w:rsidR="004B17FD" w:rsidRPr="00D32C4A" w:rsidRDefault="004B17FD" w:rsidP="004B17FD">
      <w:pPr>
        <w:spacing w:after="0" w:line="240" w:lineRule="auto"/>
        <w:jc w:val="center"/>
        <w:rPr>
          <w:rFonts w:ascii="Times New Roman" w:eastAsia="Times New Roman" w:hAnsi="Times New Roman" w:cs="Times New Roman"/>
          <w:b/>
          <w:lang w:eastAsia="cs-CZ"/>
        </w:rPr>
      </w:pPr>
    </w:p>
    <w:p w:rsidR="004B17FD" w:rsidRPr="00D32C4A" w:rsidRDefault="004B17FD" w:rsidP="00236518">
      <w:pPr>
        <w:pStyle w:val="Odstavecseseznamem"/>
        <w:numPr>
          <w:ilvl w:val="0"/>
          <w:numId w:val="4"/>
        </w:numPr>
        <w:spacing w:after="0" w:line="240" w:lineRule="auto"/>
        <w:jc w:val="both"/>
        <w:rPr>
          <w:rFonts w:ascii="Times New Roman" w:hAnsi="Times New Roman" w:cs="Times New Roman"/>
        </w:rPr>
      </w:pPr>
      <w:r w:rsidRPr="00D32C4A">
        <w:rPr>
          <w:rFonts w:ascii="Times New Roman" w:hAnsi="Times New Roman" w:cs="Times New Roman"/>
        </w:rPr>
        <w:t xml:space="preserve">Výbory </w:t>
      </w:r>
      <w:r w:rsidR="00843608" w:rsidRPr="00D32C4A">
        <w:rPr>
          <w:rFonts w:ascii="Times New Roman" w:hAnsi="Times New Roman" w:cs="Times New Roman"/>
        </w:rPr>
        <w:t>jsou ze své činnosti odpovědny Z</w:t>
      </w:r>
      <w:r w:rsidRPr="00D32C4A">
        <w:rPr>
          <w:rFonts w:ascii="Times New Roman" w:hAnsi="Times New Roman" w:cs="Times New Roman"/>
        </w:rPr>
        <w:t>astupitelstvu</w:t>
      </w:r>
      <w:r w:rsidR="00843608" w:rsidRPr="00D32C4A">
        <w:rPr>
          <w:rFonts w:ascii="Times New Roman" w:hAnsi="Times New Roman" w:cs="Times New Roman"/>
        </w:rPr>
        <w:t xml:space="preserve"> města Kyjova</w:t>
      </w:r>
      <w:r w:rsidRPr="00D32C4A">
        <w:rPr>
          <w:rFonts w:ascii="Times New Roman" w:hAnsi="Times New Roman" w:cs="Times New Roman"/>
        </w:rPr>
        <w:t>.</w:t>
      </w:r>
    </w:p>
    <w:p w:rsidR="00A14C7C" w:rsidRPr="00D32C4A" w:rsidRDefault="00A403B3" w:rsidP="00236518">
      <w:pPr>
        <w:pStyle w:val="Odstavecseseznamem"/>
        <w:numPr>
          <w:ilvl w:val="0"/>
          <w:numId w:val="4"/>
        </w:numPr>
        <w:spacing w:after="0" w:line="240" w:lineRule="auto"/>
        <w:jc w:val="both"/>
        <w:rPr>
          <w:rFonts w:ascii="Times New Roman" w:hAnsi="Times New Roman" w:cs="Times New Roman"/>
        </w:rPr>
      </w:pPr>
      <w:r w:rsidRPr="00D32C4A">
        <w:rPr>
          <w:rFonts w:ascii="Times New Roman" w:hAnsi="Times New Roman" w:cs="Times New Roman"/>
        </w:rPr>
        <w:t xml:space="preserve">Výbory musí být nejméně tříčlenné, počet členů je vždy lichý. Výbory </w:t>
      </w:r>
      <w:r w:rsidR="004B17FD" w:rsidRPr="00D32C4A">
        <w:rPr>
          <w:rFonts w:ascii="Times New Roman" w:hAnsi="Times New Roman" w:cs="Times New Roman"/>
        </w:rPr>
        <w:t>se sklád</w:t>
      </w:r>
      <w:r w:rsidRPr="00D32C4A">
        <w:rPr>
          <w:rFonts w:ascii="Times New Roman" w:hAnsi="Times New Roman" w:cs="Times New Roman"/>
        </w:rPr>
        <w:t>ají</w:t>
      </w:r>
      <w:r w:rsidR="004B17FD" w:rsidRPr="00D32C4A">
        <w:rPr>
          <w:rFonts w:ascii="Times New Roman" w:hAnsi="Times New Roman" w:cs="Times New Roman"/>
        </w:rPr>
        <w:t xml:space="preserve"> z předsedy a dalších členů, které volí a odvolává zastupitelstvo. Předsedou výboru je vždy člen zastupitelstva.</w:t>
      </w:r>
    </w:p>
    <w:p w:rsidR="00594DBF" w:rsidRPr="00D32C4A" w:rsidRDefault="00594DBF" w:rsidP="00594DBF">
      <w:pPr>
        <w:pStyle w:val="Odstavecseseznamem"/>
        <w:numPr>
          <w:ilvl w:val="0"/>
          <w:numId w:val="4"/>
        </w:numPr>
        <w:spacing w:after="0" w:line="240" w:lineRule="auto"/>
        <w:jc w:val="both"/>
        <w:rPr>
          <w:rFonts w:ascii="Times New Roman" w:hAnsi="Times New Roman" w:cs="Times New Roman"/>
        </w:rPr>
      </w:pPr>
      <w:r w:rsidRPr="00D32C4A">
        <w:rPr>
          <w:rFonts w:ascii="Times New Roman" w:hAnsi="Times New Roman" w:cs="Times New Roman"/>
        </w:rPr>
        <w:t>V </w:t>
      </w:r>
      <w:proofErr w:type="gramStart"/>
      <w:r w:rsidRPr="00D32C4A">
        <w:rPr>
          <w:rFonts w:ascii="Times New Roman" w:hAnsi="Times New Roman" w:cs="Times New Roman"/>
        </w:rPr>
        <w:t>zákonem</w:t>
      </w:r>
      <w:proofErr w:type="gramEnd"/>
      <w:r w:rsidRPr="00D32C4A">
        <w:rPr>
          <w:rFonts w:ascii="Times New Roman" w:hAnsi="Times New Roman" w:cs="Times New Roman"/>
        </w:rPr>
        <w:t xml:space="preserve"> povinně zřizovaných výborech (tj. kontrolní a finanční výbor) nemohou být členy </w:t>
      </w:r>
      <w:r w:rsidR="00A403B3" w:rsidRPr="00D32C4A">
        <w:rPr>
          <w:rFonts w:ascii="Times New Roman" w:hAnsi="Times New Roman" w:cs="Times New Roman"/>
        </w:rPr>
        <w:t xml:space="preserve"> výboru starosta, místostarosta, tajemník </w:t>
      </w:r>
      <w:r w:rsidR="00C25603" w:rsidRPr="00D32C4A">
        <w:rPr>
          <w:rFonts w:ascii="Times New Roman" w:hAnsi="Times New Roman" w:cs="Times New Roman"/>
        </w:rPr>
        <w:t>městského úřadu ani osoby, které zabezpečují rozpočtové a účetní práce na Městském úřadu Kyjov.</w:t>
      </w:r>
      <w:r w:rsidRPr="00D32C4A">
        <w:rPr>
          <w:rFonts w:ascii="Times New Roman" w:hAnsi="Times New Roman" w:cs="Times New Roman"/>
        </w:rPr>
        <w:t xml:space="preserve"> </w:t>
      </w:r>
    </w:p>
    <w:p w:rsidR="006174BB" w:rsidRPr="00D32C4A" w:rsidRDefault="006174BB" w:rsidP="006174BB">
      <w:pPr>
        <w:pStyle w:val="Odstavecseseznamem"/>
        <w:spacing w:after="0" w:line="240" w:lineRule="auto"/>
        <w:rPr>
          <w:rStyle w:val="Siln"/>
          <w:rFonts w:ascii="Times New Roman" w:hAnsi="Times New Roman" w:cs="Times New Roman"/>
          <w:b w:val="0"/>
          <w:bCs w:val="0"/>
        </w:rPr>
      </w:pPr>
    </w:p>
    <w:p w:rsidR="004B17FD" w:rsidRPr="00D32C4A" w:rsidRDefault="004B17FD" w:rsidP="004B17FD">
      <w:pPr>
        <w:pStyle w:val="Normlnweb"/>
        <w:jc w:val="center"/>
        <w:rPr>
          <w:sz w:val="22"/>
          <w:szCs w:val="22"/>
        </w:rPr>
      </w:pPr>
      <w:r w:rsidRPr="00D32C4A">
        <w:rPr>
          <w:rStyle w:val="Siln"/>
          <w:sz w:val="22"/>
          <w:szCs w:val="22"/>
        </w:rPr>
        <w:t xml:space="preserve">Článek </w:t>
      </w:r>
      <w:r w:rsidR="00A14C7C" w:rsidRPr="00D32C4A">
        <w:rPr>
          <w:rStyle w:val="Siln"/>
          <w:sz w:val="22"/>
          <w:szCs w:val="22"/>
        </w:rPr>
        <w:t>3</w:t>
      </w:r>
      <w:r w:rsidRPr="00D32C4A">
        <w:rPr>
          <w:b/>
          <w:bCs/>
          <w:sz w:val="22"/>
          <w:szCs w:val="22"/>
        </w:rPr>
        <w:br/>
      </w:r>
      <w:r w:rsidRPr="00D32C4A">
        <w:rPr>
          <w:rStyle w:val="Siln"/>
          <w:sz w:val="22"/>
          <w:szCs w:val="22"/>
        </w:rPr>
        <w:t xml:space="preserve">Jednání výboru </w:t>
      </w:r>
    </w:p>
    <w:p w:rsidR="004B17FD" w:rsidRPr="00D32C4A" w:rsidRDefault="004B17FD" w:rsidP="00236518">
      <w:pPr>
        <w:pStyle w:val="Normlnweb"/>
        <w:numPr>
          <w:ilvl w:val="0"/>
          <w:numId w:val="6"/>
        </w:numPr>
        <w:jc w:val="both"/>
        <w:rPr>
          <w:sz w:val="22"/>
          <w:szCs w:val="22"/>
        </w:rPr>
      </w:pPr>
      <w:r w:rsidRPr="00D32C4A">
        <w:rPr>
          <w:sz w:val="22"/>
          <w:szCs w:val="22"/>
        </w:rPr>
        <w:t xml:space="preserve">Výbor se schází podle potřeby, </w:t>
      </w:r>
      <w:r w:rsidR="00A14C7C" w:rsidRPr="00D32C4A">
        <w:rPr>
          <w:sz w:val="22"/>
          <w:szCs w:val="22"/>
        </w:rPr>
        <w:t>nejméně však jedenkrát za tři měsíce</w:t>
      </w:r>
      <w:r w:rsidRPr="00D32C4A">
        <w:rPr>
          <w:sz w:val="22"/>
          <w:szCs w:val="22"/>
        </w:rPr>
        <w:t>.</w:t>
      </w:r>
    </w:p>
    <w:p w:rsidR="004B17FD" w:rsidRPr="00D32C4A" w:rsidRDefault="004B17FD" w:rsidP="00236518">
      <w:pPr>
        <w:pStyle w:val="Normlnweb"/>
        <w:numPr>
          <w:ilvl w:val="0"/>
          <w:numId w:val="6"/>
        </w:numPr>
        <w:jc w:val="both"/>
        <w:rPr>
          <w:sz w:val="22"/>
          <w:szCs w:val="22"/>
        </w:rPr>
      </w:pPr>
      <w:r w:rsidRPr="00D32C4A">
        <w:rPr>
          <w:sz w:val="22"/>
          <w:szCs w:val="22"/>
        </w:rPr>
        <w:t>Výbor svolává předseda výboru, který určuje místo, čas a pořad jednání výboru.</w:t>
      </w:r>
      <w:r w:rsidR="003A19F1" w:rsidRPr="00D32C4A">
        <w:rPr>
          <w:sz w:val="22"/>
          <w:szCs w:val="22"/>
        </w:rPr>
        <w:t xml:space="preserve"> Pozvánku na jednání výboru obdrží všichni členové výboru, všichni členové zastupitelstva a tajemník Městského úřadu Kyjov.</w:t>
      </w:r>
    </w:p>
    <w:p w:rsidR="004B17FD" w:rsidRPr="00D32C4A" w:rsidRDefault="004B17FD" w:rsidP="00236518">
      <w:pPr>
        <w:pStyle w:val="Normlnweb"/>
        <w:numPr>
          <w:ilvl w:val="0"/>
          <w:numId w:val="6"/>
        </w:numPr>
        <w:jc w:val="both"/>
        <w:rPr>
          <w:sz w:val="22"/>
          <w:szCs w:val="22"/>
        </w:rPr>
      </w:pPr>
      <w:r w:rsidRPr="00D32C4A">
        <w:rPr>
          <w:sz w:val="22"/>
          <w:szCs w:val="22"/>
        </w:rPr>
        <w:t>Nemůže-li se člen výboru výjimečně zúčastnit jednání výboru, oznámí předem předsedovi výboru důvody své nepřítomnosti, popř. své stanovisko k projednávané záležitosti.</w:t>
      </w:r>
    </w:p>
    <w:p w:rsidR="004B17FD" w:rsidRPr="00D32C4A" w:rsidRDefault="004B17FD" w:rsidP="00236518">
      <w:pPr>
        <w:pStyle w:val="Normlnweb"/>
        <w:numPr>
          <w:ilvl w:val="0"/>
          <w:numId w:val="6"/>
        </w:numPr>
        <w:jc w:val="both"/>
        <w:rPr>
          <w:sz w:val="22"/>
          <w:szCs w:val="22"/>
        </w:rPr>
      </w:pPr>
      <w:r w:rsidRPr="00D32C4A">
        <w:rPr>
          <w:sz w:val="22"/>
          <w:szCs w:val="22"/>
        </w:rPr>
        <w:t>Jednání výboru je neveřejné, nerozhodne-li výbor svým usnesením jinak.</w:t>
      </w:r>
    </w:p>
    <w:p w:rsidR="004B17FD" w:rsidRPr="00D32C4A" w:rsidRDefault="004B17FD" w:rsidP="00236518">
      <w:pPr>
        <w:pStyle w:val="Normlnweb"/>
        <w:numPr>
          <w:ilvl w:val="0"/>
          <w:numId w:val="6"/>
        </w:numPr>
        <w:jc w:val="both"/>
        <w:rPr>
          <w:sz w:val="22"/>
          <w:szCs w:val="22"/>
        </w:rPr>
      </w:pPr>
      <w:r w:rsidRPr="00D32C4A">
        <w:rPr>
          <w:sz w:val="22"/>
          <w:szCs w:val="22"/>
        </w:rPr>
        <w:t>Připustí-li výbor na svém jednání účast veřejnosti, je předseda výboru povinen zajistit dodržení povinností vyplývajících z právních předpisů, zejm. ochranu osobních údajů.</w:t>
      </w:r>
    </w:p>
    <w:p w:rsidR="00CC4AD8" w:rsidRPr="00D32C4A" w:rsidRDefault="004B17FD" w:rsidP="00236518">
      <w:pPr>
        <w:pStyle w:val="Normlnweb"/>
        <w:numPr>
          <w:ilvl w:val="0"/>
          <w:numId w:val="6"/>
        </w:numPr>
        <w:jc w:val="both"/>
        <w:rPr>
          <w:sz w:val="22"/>
          <w:szCs w:val="22"/>
        </w:rPr>
      </w:pPr>
      <w:r w:rsidRPr="00D32C4A">
        <w:rPr>
          <w:sz w:val="22"/>
          <w:szCs w:val="22"/>
        </w:rPr>
        <w:t xml:space="preserve">Jednání výboru se zúčastňují jeho členové. Jejich členství je nezastupitelné. </w:t>
      </w:r>
    </w:p>
    <w:p w:rsidR="004B17FD" w:rsidRPr="00D32C4A" w:rsidRDefault="004B17FD" w:rsidP="00236518">
      <w:pPr>
        <w:pStyle w:val="Normlnweb"/>
        <w:numPr>
          <w:ilvl w:val="0"/>
          <w:numId w:val="6"/>
        </w:numPr>
        <w:jc w:val="both"/>
        <w:rPr>
          <w:sz w:val="22"/>
          <w:szCs w:val="22"/>
        </w:rPr>
      </w:pPr>
      <w:r w:rsidRPr="00D32C4A">
        <w:rPr>
          <w:sz w:val="22"/>
          <w:szCs w:val="22"/>
        </w:rPr>
        <w:t xml:space="preserve">Výbor si může přizvat na jednání další odborníky, kteří se jednání výboru zúčastňují s hlasem poradním. O účasti přizvaných osob na jednání výboru rozhodují jeho členové hlasováním. Jednání výboru se mohou účastnit i členové zastupitelstva </w:t>
      </w:r>
      <w:r w:rsidR="00A14C7C" w:rsidRPr="00D32C4A">
        <w:rPr>
          <w:sz w:val="22"/>
          <w:szCs w:val="22"/>
        </w:rPr>
        <w:t>města</w:t>
      </w:r>
      <w:r w:rsidRPr="00D32C4A">
        <w:rPr>
          <w:sz w:val="22"/>
          <w:szCs w:val="22"/>
        </w:rPr>
        <w:t>, kteří nejsou členy výboru, a to s hlasem poradním. O jejich účasti výbor nehlasuje.</w:t>
      </w:r>
    </w:p>
    <w:p w:rsidR="004B17FD" w:rsidRPr="00D32C4A" w:rsidRDefault="004B17FD" w:rsidP="00236518">
      <w:pPr>
        <w:pStyle w:val="Normlnweb"/>
        <w:numPr>
          <w:ilvl w:val="0"/>
          <w:numId w:val="6"/>
        </w:numPr>
        <w:jc w:val="both"/>
        <w:rPr>
          <w:sz w:val="22"/>
          <w:szCs w:val="22"/>
        </w:rPr>
      </w:pPr>
      <w:r w:rsidRPr="00D32C4A">
        <w:rPr>
          <w:sz w:val="22"/>
          <w:szCs w:val="22"/>
        </w:rPr>
        <w:t>Jednání výboru řídí jeho předseda. V jeho nepřítomnosti řídí jednání výboru jiný člen výboru pověřený předsedou</w:t>
      </w:r>
      <w:r w:rsidR="007E30B2" w:rsidRPr="00D32C4A">
        <w:rPr>
          <w:sz w:val="22"/>
          <w:szCs w:val="22"/>
        </w:rPr>
        <w:t>,</w:t>
      </w:r>
      <w:r w:rsidRPr="00D32C4A">
        <w:rPr>
          <w:sz w:val="22"/>
          <w:szCs w:val="22"/>
        </w:rPr>
        <w:t xml:space="preserve"> nebo výborem.</w:t>
      </w:r>
    </w:p>
    <w:p w:rsidR="004B17FD" w:rsidRPr="00D32C4A" w:rsidRDefault="004B17FD" w:rsidP="00236518">
      <w:pPr>
        <w:pStyle w:val="Normlnweb"/>
        <w:numPr>
          <w:ilvl w:val="0"/>
          <w:numId w:val="6"/>
        </w:numPr>
        <w:jc w:val="both"/>
        <w:rPr>
          <w:sz w:val="22"/>
          <w:szCs w:val="22"/>
        </w:rPr>
      </w:pPr>
      <w:r w:rsidRPr="00D32C4A">
        <w:rPr>
          <w:sz w:val="22"/>
          <w:szCs w:val="22"/>
        </w:rPr>
        <w:t>O účasti na jednání výboru se pořídí prezenční listina s vlastnoručním podpisem každého účastníka. Prezenční listina tvoří přílohu zápisu z jednání výboru.</w:t>
      </w:r>
    </w:p>
    <w:p w:rsidR="004B17FD" w:rsidRPr="00D32C4A" w:rsidRDefault="004B17FD" w:rsidP="00236518">
      <w:pPr>
        <w:pStyle w:val="Normlnweb"/>
        <w:numPr>
          <w:ilvl w:val="0"/>
          <w:numId w:val="6"/>
        </w:numPr>
        <w:jc w:val="both"/>
        <w:rPr>
          <w:sz w:val="22"/>
          <w:szCs w:val="22"/>
        </w:rPr>
      </w:pPr>
      <w:r w:rsidRPr="00D32C4A">
        <w:rPr>
          <w:sz w:val="22"/>
          <w:szCs w:val="22"/>
        </w:rPr>
        <w:t>O každém jednání výboru se pořizuje zápis, který podepisuje předseda výboru a zvolení ověřovatelé zápisu. V zápisu se vždy uvede počet přítomných členů výboru, schválený program, průběh a výsledek hlasování a přijatá usnesení.</w:t>
      </w:r>
    </w:p>
    <w:p w:rsidR="00A14C7C" w:rsidRDefault="00A14C7C" w:rsidP="00236518">
      <w:pPr>
        <w:numPr>
          <w:ilvl w:val="0"/>
          <w:numId w:val="6"/>
        </w:numPr>
        <w:spacing w:after="0" w:line="240" w:lineRule="auto"/>
        <w:jc w:val="both"/>
        <w:rPr>
          <w:rFonts w:ascii="Times New Roman" w:eastAsia="Times New Roman" w:hAnsi="Times New Roman" w:cs="Times New Roman"/>
          <w:lang w:eastAsia="cs-CZ"/>
        </w:rPr>
      </w:pPr>
      <w:r w:rsidRPr="00D32C4A">
        <w:rPr>
          <w:rFonts w:ascii="Times New Roman" w:eastAsia="Times New Roman" w:hAnsi="Times New Roman" w:cs="Times New Roman"/>
          <w:lang w:eastAsia="cs-CZ"/>
        </w:rPr>
        <w:t xml:space="preserve">Obsahem zápisu výboru jsou zpravidla stanoviska a náměty pro zastupitelstvo, iniciativní návrhy a úkoly pro členy výboru. Zápis výboru se vyhotovuje písemně. Doručuje se všem členům výboru, </w:t>
      </w:r>
      <w:r w:rsidR="00A403B3" w:rsidRPr="00D32C4A">
        <w:rPr>
          <w:rFonts w:ascii="Times New Roman" w:eastAsia="Times New Roman" w:hAnsi="Times New Roman" w:cs="Times New Roman"/>
          <w:lang w:eastAsia="cs-CZ"/>
        </w:rPr>
        <w:t xml:space="preserve">všem členům </w:t>
      </w:r>
      <w:r w:rsidRPr="00D32C4A">
        <w:rPr>
          <w:rFonts w:ascii="Times New Roman" w:eastAsia="Times New Roman" w:hAnsi="Times New Roman" w:cs="Times New Roman"/>
          <w:lang w:eastAsia="cs-CZ"/>
        </w:rPr>
        <w:t>zastupitelstv</w:t>
      </w:r>
      <w:r w:rsidR="00A403B3" w:rsidRPr="00D32C4A">
        <w:rPr>
          <w:rFonts w:ascii="Times New Roman" w:eastAsia="Times New Roman" w:hAnsi="Times New Roman" w:cs="Times New Roman"/>
          <w:lang w:eastAsia="cs-CZ"/>
        </w:rPr>
        <w:t>a</w:t>
      </w:r>
      <w:r w:rsidRPr="00D32C4A">
        <w:rPr>
          <w:rFonts w:ascii="Times New Roman" w:eastAsia="Times New Roman" w:hAnsi="Times New Roman" w:cs="Times New Roman"/>
          <w:lang w:eastAsia="cs-CZ"/>
        </w:rPr>
        <w:t xml:space="preserve"> a tajemníkovi Městského úřadu Kyjov</w:t>
      </w:r>
      <w:r w:rsidR="00A403B3" w:rsidRPr="00D32C4A">
        <w:rPr>
          <w:rFonts w:ascii="Times New Roman" w:eastAsia="Times New Roman" w:hAnsi="Times New Roman" w:cs="Times New Roman"/>
          <w:lang w:eastAsia="cs-CZ"/>
        </w:rPr>
        <w:t>, a to do 14 dnů ode dne konání jednání výboru</w:t>
      </w:r>
      <w:r w:rsidRPr="00D32C4A">
        <w:rPr>
          <w:rFonts w:ascii="Times New Roman" w:eastAsia="Times New Roman" w:hAnsi="Times New Roman" w:cs="Times New Roman"/>
          <w:lang w:eastAsia="cs-CZ"/>
        </w:rPr>
        <w:t xml:space="preserve">. Pro doručení zápisu je možná elektronická forma.  </w:t>
      </w:r>
    </w:p>
    <w:p w:rsidR="000A39C7" w:rsidRPr="002A4655" w:rsidRDefault="000A39C7" w:rsidP="000A39C7">
      <w:pPr>
        <w:pStyle w:val="Odstavecseseznamem"/>
        <w:numPr>
          <w:ilvl w:val="0"/>
          <w:numId w:val="6"/>
        </w:numPr>
        <w:spacing w:after="0" w:line="240" w:lineRule="auto"/>
        <w:ind w:left="714" w:hanging="357"/>
        <w:jc w:val="both"/>
        <w:rPr>
          <w:rFonts w:ascii="Times New Roman" w:hAnsi="Times New Roman" w:cs="Times New Roman"/>
          <w:highlight w:val="yellow"/>
        </w:rPr>
      </w:pPr>
      <w:r w:rsidRPr="000A39C7">
        <w:rPr>
          <w:rFonts w:ascii="Times New Roman" w:hAnsi="Times New Roman" w:cs="Times New Roman"/>
          <w:highlight w:val="yellow"/>
        </w:rPr>
        <w:t>Z každého jednání výboru bude pořizován audiozáznam, který zachytí průběh celého jednání výboru. Audiozáznam se pořizuje jako podklad pro vyhotovení zápisu z jednání výboru</w:t>
      </w:r>
      <w:r w:rsidR="0052255C">
        <w:rPr>
          <w:rFonts w:ascii="Times New Roman" w:hAnsi="Times New Roman" w:cs="Times New Roman"/>
          <w:highlight w:val="yellow"/>
        </w:rPr>
        <w:t xml:space="preserve">; tento </w:t>
      </w:r>
      <w:r w:rsidR="0052255C">
        <w:rPr>
          <w:rFonts w:ascii="Times New Roman" w:hAnsi="Times New Roman" w:cs="Times New Roman"/>
          <w:highlight w:val="yellow"/>
        </w:rPr>
        <w:lastRenderedPageBreak/>
        <w:t>zajišťuje výlučně zapisovatel.</w:t>
      </w:r>
      <w:r w:rsidRPr="000A39C7">
        <w:rPr>
          <w:rFonts w:ascii="Times New Roman" w:hAnsi="Times New Roman" w:cs="Times New Roman"/>
          <w:highlight w:val="yellow"/>
        </w:rPr>
        <w:t xml:space="preserve"> </w:t>
      </w:r>
      <w:r w:rsidRPr="002A4655">
        <w:rPr>
          <w:rFonts w:ascii="Times New Roman" w:hAnsi="Times New Roman" w:cs="Times New Roman"/>
          <w:highlight w:val="yellow"/>
        </w:rPr>
        <w:t xml:space="preserve">Po vyhotovení, odsouhlasení a podepsání zápisu předsedou výboru a zvolenými ověřovateli </w:t>
      </w:r>
      <w:r w:rsidR="0052255C" w:rsidRPr="002A4655">
        <w:rPr>
          <w:rFonts w:ascii="Times New Roman" w:hAnsi="Times New Roman" w:cs="Times New Roman"/>
          <w:highlight w:val="yellow"/>
        </w:rPr>
        <w:t xml:space="preserve">provede zapisovatel jeho </w:t>
      </w:r>
      <w:r w:rsidRPr="002A4655">
        <w:rPr>
          <w:rFonts w:ascii="Times New Roman" w:hAnsi="Times New Roman" w:cs="Times New Roman"/>
          <w:highlight w:val="yellow"/>
        </w:rPr>
        <w:t>likvid</w:t>
      </w:r>
      <w:r w:rsidR="0052255C" w:rsidRPr="002A4655">
        <w:rPr>
          <w:rFonts w:ascii="Times New Roman" w:hAnsi="Times New Roman" w:cs="Times New Roman"/>
          <w:highlight w:val="yellow"/>
        </w:rPr>
        <w:t>aci</w:t>
      </w:r>
      <w:r w:rsidRPr="002A4655">
        <w:rPr>
          <w:rFonts w:ascii="Times New Roman" w:hAnsi="Times New Roman" w:cs="Times New Roman"/>
          <w:highlight w:val="yellow"/>
        </w:rPr>
        <w:t>.</w:t>
      </w:r>
      <w:r w:rsidR="0052255C" w:rsidRPr="002A4655">
        <w:rPr>
          <w:rFonts w:ascii="Times New Roman" w:hAnsi="Times New Roman" w:cs="Times New Roman"/>
          <w:highlight w:val="yellow"/>
        </w:rPr>
        <w:t xml:space="preserve"> V případě, že budou do tří dnů vzneseny kterýmkoli členem výboru námitky proti takovému zápisu, bude audiozáznam zlikvidován až po projednání těchto námitek na bezprostředně následujícím jednání výboru.</w:t>
      </w:r>
    </w:p>
    <w:p w:rsidR="000A39C7" w:rsidRPr="00D32C4A" w:rsidRDefault="000A39C7" w:rsidP="000A39C7">
      <w:pPr>
        <w:spacing w:after="0" w:line="240" w:lineRule="auto"/>
        <w:ind w:left="720"/>
        <w:jc w:val="both"/>
        <w:rPr>
          <w:rFonts w:ascii="Times New Roman" w:eastAsia="Times New Roman" w:hAnsi="Times New Roman" w:cs="Times New Roman"/>
          <w:lang w:eastAsia="cs-CZ"/>
        </w:rPr>
      </w:pPr>
    </w:p>
    <w:p w:rsidR="00A14C7C" w:rsidRPr="00D32C4A" w:rsidRDefault="00A14C7C" w:rsidP="00A14C7C">
      <w:pPr>
        <w:spacing w:after="0" w:line="240" w:lineRule="auto"/>
        <w:ind w:left="720"/>
        <w:jc w:val="both"/>
        <w:rPr>
          <w:rFonts w:ascii="Times New Roman" w:eastAsia="Times New Roman" w:hAnsi="Times New Roman" w:cs="Times New Roman"/>
          <w:lang w:eastAsia="cs-CZ"/>
        </w:rPr>
      </w:pPr>
      <w:bookmarkStart w:id="0" w:name="_GoBack"/>
      <w:bookmarkEnd w:id="0"/>
    </w:p>
    <w:p w:rsidR="004B17FD" w:rsidRPr="00D32C4A" w:rsidRDefault="004B17FD" w:rsidP="004B17FD">
      <w:pPr>
        <w:pStyle w:val="Normlnweb"/>
        <w:jc w:val="center"/>
        <w:rPr>
          <w:sz w:val="22"/>
          <w:szCs w:val="22"/>
        </w:rPr>
      </w:pPr>
      <w:r w:rsidRPr="00D32C4A">
        <w:rPr>
          <w:rStyle w:val="Siln"/>
          <w:sz w:val="22"/>
          <w:szCs w:val="22"/>
        </w:rPr>
        <w:t xml:space="preserve">Článek </w:t>
      </w:r>
      <w:r w:rsidR="00A14C7C" w:rsidRPr="00D32C4A">
        <w:rPr>
          <w:rStyle w:val="Siln"/>
          <w:sz w:val="22"/>
          <w:szCs w:val="22"/>
        </w:rPr>
        <w:t>4</w:t>
      </w:r>
      <w:r w:rsidRPr="00D32C4A">
        <w:rPr>
          <w:b/>
          <w:bCs/>
          <w:sz w:val="22"/>
          <w:szCs w:val="22"/>
        </w:rPr>
        <w:br/>
      </w:r>
      <w:r w:rsidRPr="00D32C4A">
        <w:rPr>
          <w:rStyle w:val="Siln"/>
          <w:sz w:val="22"/>
          <w:szCs w:val="22"/>
        </w:rPr>
        <w:t>Usnesení výboru a hlasování</w:t>
      </w:r>
    </w:p>
    <w:p w:rsidR="004B17FD" w:rsidRPr="00D32C4A" w:rsidRDefault="004B17FD" w:rsidP="00236518">
      <w:pPr>
        <w:pStyle w:val="Normlnweb"/>
        <w:numPr>
          <w:ilvl w:val="0"/>
          <w:numId w:val="8"/>
        </w:numPr>
        <w:jc w:val="both"/>
        <w:rPr>
          <w:sz w:val="22"/>
          <w:szCs w:val="22"/>
        </w:rPr>
      </w:pPr>
      <w:r w:rsidRPr="00D32C4A">
        <w:rPr>
          <w:sz w:val="22"/>
          <w:szCs w:val="22"/>
        </w:rPr>
        <w:t>Výbor je způsobilý se usnášet, jestliže je přítomna nadpoloviční většina všech jeho členů.</w:t>
      </w:r>
    </w:p>
    <w:p w:rsidR="00CC4AD8" w:rsidRPr="00D32C4A" w:rsidRDefault="00CC4AD8" w:rsidP="00CC4AD8">
      <w:pPr>
        <w:pStyle w:val="Normlnweb"/>
        <w:numPr>
          <w:ilvl w:val="0"/>
          <w:numId w:val="8"/>
        </w:numPr>
        <w:jc w:val="both"/>
        <w:rPr>
          <w:sz w:val="22"/>
          <w:szCs w:val="22"/>
        </w:rPr>
      </w:pPr>
      <w:r w:rsidRPr="00D32C4A">
        <w:rPr>
          <w:sz w:val="22"/>
          <w:szCs w:val="22"/>
        </w:rPr>
        <w:t>Člen výboru, u něhož skutečnosti nasvědčují tomu, že by podíl na projednávání určité záležitosti mohl znamenat výhodu nebo škodu pro něj samotného nebo pro osobu jemu blízkou nebo pro fyzickou nebo právnickou osobu, kterou zastupuje (tzv. střet zájmů), je povinen tuto okolnost sdělit ostatním členům výboru. O tom, zda existuje důvod pro vyloučení člena z projednávání a rozhodování o dané záležitosti, rozhodnou ostatní členové výboru. Pokud se členové výboru nedohodnou, bude se o vyloučení rozhodovat hlasováním.</w:t>
      </w:r>
    </w:p>
    <w:p w:rsidR="004B17FD" w:rsidRPr="00D32C4A" w:rsidRDefault="004B17FD" w:rsidP="00236518">
      <w:pPr>
        <w:pStyle w:val="Normlnweb"/>
        <w:numPr>
          <w:ilvl w:val="0"/>
          <w:numId w:val="8"/>
        </w:numPr>
        <w:jc w:val="both"/>
        <w:rPr>
          <w:sz w:val="22"/>
          <w:szCs w:val="22"/>
        </w:rPr>
      </w:pPr>
      <w:r w:rsidRPr="00D32C4A">
        <w:rPr>
          <w:sz w:val="22"/>
          <w:szCs w:val="22"/>
        </w:rPr>
        <w:t>Usnesení výboru je platné, pokud s ním vyslovila souhlas nadpoloviční většina všech členů výboru.</w:t>
      </w:r>
    </w:p>
    <w:p w:rsidR="004B17FD" w:rsidRPr="00D32C4A" w:rsidRDefault="004B17FD" w:rsidP="00236518">
      <w:pPr>
        <w:pStyle w:val="Normlnweb"/>
        <w:numPr>
          <w:ilvl w:val="0"/>
          <w:numId w:val="8"/>
        </w:numPr>
        <w:jc w:val="both"/>
        <w:rPr>
          <w:sz w:val="22"/>
          <w:szCs w:val="22"/>
        </w:rPr>
      </w:pPr>
      <w:r w:rsidRPr="00D32C4A">
        <w:rPr>
          <w:sz w:val="22"/>
          <w:szCs w:val="22"/>
        </w:rPr>
        <w:t>Usnesení, stanoviska a závěry výboru vyžádané k materiálům zastupitelstva se uvádějí jako příloha materiálu. Usnesení výboru se vyhotovuje písemně a podepisuje je předseda výboru.</w:t>
      </w:r>
    </w:p>
    <w:p w:rsidR="004B17FD" w:rsidRPr="00D32C4A" w:rsidRDefault="004B17FD" w:rsidP="00236518">
      <w:pPr>
        <w:pStyle w:val="Normlnweb"/>
        <w:numPr>
          <w:ilvl w:val="0"/>
          <w:numId w:val="8"/>
        </w:numPr>
        <w:jc w:val="both"/>
        <w:rPr>
          <w:sz w:val="22"/>
          <w:szCs w:val="22"/>
        </w:rPr>
      </w:pPr>
      <w:r w:rsidRPr="00D32C4A">
        <w:rPr>
          <w:sz w:val="22"/>
          <w:szCs w:val="22"/>
        </w:rPr>
        <w:t xml:space="preserve">Usnesení, stanoviska, závěry nebo náměty výboru vzniklé z jeho vlastní iniciativy, jsou předkládány zastupitelstvu </w:t>
      </w:r>
      <w:r w:rsidR="00A14C7C" w:rsidRPr="00D32C4A">
        <w:rPr>
          <w:sz w:val="22"/>
          <w:szCs w:val="22"/>
        </w:rPr>
        <w:t>města</w:t>
      </w:r>
      <w:r w:rsidRPr="00D32C4A">
        <w:rPr>
          <w:sz w:val="22"/>
          <w:szCs w:val="22"/>
        </w:rPr>
        <w:t xml:space="preserve"> jako samostatné materiály k projednání. Takovýto materiál předkládá předseda výboru.</w:t>
      </w:r>
    </w:p>
    <w:p w:rsidR="007C6C47" w:rsidRPr="00D32C4A" w:rsidRDefault="007C6C47" w:rsidP="007C6C47">
      <w:pPr>
        <w:pStyle w:val="Normlnweb"/>
        <w:jc w:val="center"/>
        <w:rPr>
          <w:rStyle w:val="Siln"/>
          <w:sz w:val="22"/>
          <w:szCs w:val="22"/>
        </w:rPr>
      </w:pPr>
      <w:r w:rsidRPr="00D32C4A">
        <w:rPr>
          <w:rStyle w:val="Siln"/>
          <w:sz w:val="22"/>
          <w:szCs w:val="22"/>
        </w:rPr>
        <w:t xml:space="preserve">Článek </w:t>
      </w:r>
      <w:r w:rsidR="00A759F8" w:rsidRPr="00D32C4A">
        <w:rPr>
          <w:rStyle w:val="Siln"/>
          <w:sz w:val="22"/>
          <w:szCs w:val="22"/>
        </w:rPr>
        <w:t>5</w:t>
      </w:r>
      <w:r w:rsidRPr="00D32C4A">
        <w:rPr>
          <w:b/>
          <w:bCs/>
          <w:sz w:val="22"/>
          <w:szCs w:val="22"/>
        </w:rPr>
        <w:br/>
      </w:r>
      <w:r w:rsidRPr="00D32C4A">
        <w:rPr>
          <w:rStyle w:val="Siln"/>
          <w:sz w:val="22"/>
          <w:szCs w:val="22"/>
        </w:rPr>
        <w:t>Mlčenlivost a ochrana osobních údajů</w:t>
      </w:r>
    </w:p>
    <w:p w:rsidR="007C6C47" w:rsidRPr="00D32C4A" w:rsidRDefault="007C6C47" w:rsidP="007C6C47">
      <w:pPr>
        <w:pStyle w:val="Normlnweb"/>
        <w:numPr>
          <w:ilvl w:val="0"/>
          <w:numId w:val="11"/>
        </w:numPr>
        <w:jc w:val="both"/>
        <w:rPr>
          <w:sz w:val="22"/>
          <w:szCs w:val="22"/>
        </w:rPr>
      </w:pPr>
      <w:r w:rsidRPr="00D32C4A">
        <w:rPr>
          <w:sz w:val="22"/>
          <w:szCs w:val="22"/>
        </w:rPr>
        <w:t>Členové výboru jsou povinni zachovávat mlčenlivost o skutečnostech, které se v rámci výkonu činnosti ve výboru dozví. Tuto mlčenlivost jsou členové výboru povinni zachovávat i po ukončení své činnosti ve výboru.</w:t>
      </w:r>
    </w:p>
    <w:p w:rsidR="007C6C47" w:rsidRPr="00D32C4A" w:rsidRDefault="007C6C47" w:rsidP="007C6C47">
      <w:pPr>
        <w:pStyle w:val="Default"/>
        <w:numPr>
          <w:ilvl w:val="0"/>
          <w:numId w:val="11"/>
        </w:numPr>
        <w:spacing w:after="44"/>
        <w:jc w:val="both"/>
        <w:rPr>
          <w:sz w:val="23"/>
          <w:szCs w:val="23"/>
        </w:rPr>
      </w:pPr>
      <w:r w:rsidRPr="00D32C4A">
        <w:rPr>
          <w:sz w:val="23"/>
          <w:szCs w:val="23"/>
        </w:rPr>
        <w:t>Při nakládání s materiály obsahujícími osobní údaje si členové výboru počínají v souladu s nařízením Evropského parlamentu a Rady (EU) 2016/679 o ochraně fyzických osob v souvislosti se zpracováním osobních údajů a o volném pohybu těchto údajů (nařízení GDPR).</w:t>
      </w:r>
    </w:p>
    <w:p w:rsidR="007C6C47" w:rsidRDefault="007C6C47" w:rsidP="007C6C47">
      <w:pPr>
        <w:pStyle w:val="Default"/>
        <w:numPr>
          <w:ilvl w:val="0"/>
          <w:numId w:val="11"/>
        </w:numPr>
        <w:spacing w:after="44"/>
        <w:jc w:val="both"/>
        <w:rPr>
          <w:sz w:val="23"/>
          <w:szCs w:val="23"/>
        </w:rPr>
      </w:pPr>
      <w:r w:rsidRPr="00D32C4A">
        <w:rPr>
          <w:sz w:val="23"/>
          <w:szCs w:val="23"/>
        </w:rPr>
        <w:t xml:space="preserve">V případě, že dojde k porušení zabezpečení osobních údajů, ohlásí tuto skutečnost předseda výboru do 24 hodin od okamžiku, kdy k tomuto porušení došlo, a to odpovědné osobě za oblast ochrany osobních údajů, tj. pověřenci pro ochranu osobních údajů, e-mail: </w:t>
      </w:r>
      <w:hyperlink r:id="rId6" w:history="1">
        <w:r w:rsidR="00723489" w:rsidRPr="00274E8B">
          <w:rPr>
            <w:rStyle w:val="Hypertextovodkaz"/>
            <w:sz w:val="23"/>
            <w:szCs w:val="23"/>
          </w:rPr>
          <w:t>poverenec@mukyjov.cz</w:t>
        </w:r>
      </w:hyperlink>
      <w:r w:rsidRPr="00D32C4A">
        <w:rPr>
          <w:sz w:val="23"/>
          <w:szCs w:val="23"/>
        </w:rPr>
        <w:t>.</w:t>
      </w:r>
    </w:p>
    <w:p w:rsidR="00723489" w:rsidRPr="00F12D5A" w:rsidRDefault="00723489" w:rsidP="007C6C47">
      <w:pPr>
        <w:pStyle w:val="Default"/>
        <w:numPr>
          <w:ilvl w:val="0"/>
          <w:numId w:val="11"/>
        </w:numPr>
        <w:spacing w:after="44"/>
        <w:jc w:val="both"/>
        <w:rPr>
          <w:sz w:val="23"/>
          <w:szCs w:val="23"/>
          <w:highlight w:val="yellow"/>
        </w:rPr>
      </w:pPr>
      <w:r w:rsidRPr="00F12D5A">
        <w:rPr>
          <w:sz w:val="23"/>
          <w:szCs w:val="23"/>
          <w:highlight w:val="yellow"/>
        </w:rPr>
        <w:t>Členové výboru berou na vědomí, že z každého jednání výboru je pořizován audiozáznam v souladu s čl. 3 odst. 12 jednacího řádu.</w:t>
      </w:r>
    </w:p>
    <w:p w:rsidR="004B17FD" w:rsidRPr="00D32C4A" w:rsidRDefault="004B17FD" w:rsidP="004B17FD">
      <w:pPr>
        <w:pStyle w:val="Normlnweb"/>
        <w:jc w:val="center"/>
        <w:rPr>
          <w:sz w:val="22"/>
          <w:szCs w:val="22"/>
        </w:rPr>
      </w:pPr>
      <w:r w:rsidRPr="00D32C4A">
        <w:rPr>
          <w:rStyle w:val="Siln"/>
          <w:sz w:val="22"/>
          <w:szCs w:val="22"/>
        </w:rPr>
        <w:t xml:space="preserve">Článek </w:t>
      </w:r>
      <w:r w:rsidR="00A759F8" w:rsidRPr="00D32C4A">
        <w:rPr>
          <w:rStyle w:val="Siln"/>
          <w:sz w:val="22"/>
          <w:szCs w:val="22"/>
        </w:rPr>
        <w:t>6</w:t>
      </w:r>
      <w:r w:rsidRPr="00D32C4A">
        <w:rPr>
          <w:b/>
          <w:bCs/>
          <w:sz w:val="22"/>
          <w:szCs w:val="22"/>
        </w:rPr>
        <w:br/>
      </w:r>
      <w:r w:rsidRPr="00D32C4A">
        <w:rPr>
          <w:rStyle w:val="Siln"/>
          <w:sz w:val="22"/>
          <w:szCs w:val="22"/>
        </w:rPr>
        <w:t>Další ustanovení</w:t>
      </w:r>
    </w:p>
    <w:p w:rsidR="004B17FD" w:rsidRPr="00D32C4A" w:rsidRDefault="004B17FD" w:rsidP="00236518">
      <w:pPr>
        <w:pStyle w:val="Normlnweb"/>
        <w:numPr>
          <w:ilvl w:val="0"/>
          <w:numId w:val="9"/>
        </w:numPr>
        <w:jc w:val="both"/>
        <w:rPr>
          <w:sz w:val="22"/>
          <w:szCs w:val="22"/>
        </w:rPr>
      </w:pPr>
      <w:r w:rsidRPr="00D32C4A">
        <w:rPr>
          <w:sz w:val="22"/>
          <w:szCs w:val="22"/>
        </w:rPr>
        <w:t>Výbory předkládají minimálně</w:t>
      </w:r>
      <w:r w:rsidR="00420D47" w:rsidRPr="00D32C4A">
        <w:rPr>
          <w:sz w:val="22"/>
          <w:szCs w:val="22"/>
        </w:rPr>
        <w:t xml:space="preserve"> </w:t>
      </w:r>
      <w:r w:rsidRPr="00D32C4A">
        <w:rPr>
          <w:sz w:val="22"/>
          <w:szCs w:val="22"/>
        </w:rPr>
        <w:t>1x za rok zastupitelstvu písemnou zprávu o své činnosti za uplynulý kalendářní rok.</w:t>
      </w:r>
    </w:p>
    <w:p w:rsidR="004B17FD" w:rsidRPr="00D32C4A" w:rsidRDefault="004B17FD" w:rsidP="00236518">
      <w:pPr>
        <w:pStyle w:val="Normlnweb"/>
        <w:numPr>
          <w:ilvl w:val="0"/>
          <w:numId w:val="9"/>
        </w:numPr>
        <w:jc w:val="both"/>
        <w:rPr>
          <w:sz w:val="22"/>
          <w:szCs w:val="22"/>
        </w:rPr>
      </w:pPr>
      <w:r w:rsidRPr="00D32C4A">
        <w:rPr>
          <w:sz w:val="22"/>
          <w:szCs w:val="22"/>
        </w:rPr>
        <w:t>V zájmu úspěšného plnění společných úkolů výbory vzájemně spolupracují, popř. koordinují svou činnost ve věcech společných pro více odvětví. Vyžaduje-li to zájem na věci, mohou výbory jednat společně a podávat zastupitelstvu společné zprávy, návrhy, stanoviska.</w:t>
      </w:r>
    </w:p>
    <w:p w:rsidR="004B17FD" w:rsidRPr="00D32C4A" w:rsidRDefault="004B17FD" w:rsidP="00236518">
      <w:pPr>
        <w:pStyle w:val="Normlnweb"/>
        <w:numPr>
          <w:ilvl w:val="0"/>
          <w:numId w:val="9"/>
        </w:numPr>
        <w:jc w:val="both"/>
        <w:rPr>
          <w:sz w:val="22"/>
          <w:szCs w:val="22"/>
        </w:rPr>
      </w:pPr>
      <w:r w:rsidRPr="00D32C4A">
        <w:rPr>
          <w:sz w:val="22"/>
          <w:szCs w:val="22"/>
        </w:rPr>
        <w:lastRenderedPageBreak/>
        <w:t xml:space="preserve">Organizačně-technické a administrativní práce související s činností výboru zabezpečují odbory </w:t>
      </w:r>
      <w:r w:rsidR="00A14C7C" w:rsidRPr="00D32C4A">
        <w:rPr>
          <w:sz w:val="22"/>
          <w:szCs w:val="22"/>
        </w:rPr>
        <w:t>městského</w:t>
      </w:r>
      <w:r w:rsidRPr="00D32C4A">
        <w:rPr>
          <w:sz w:val="22"/>
          <w:szCs w:val="22"/>
        </w:rPr>
        <w:t xml:space="preserve"> úřadu. Vedoucí příslušného odboru určí pracovníka pro zajišťování organizačně-technických a administrativních záležitostí činnosti výboru.</w:t>
      </w:r>
    </w:p>
    <w:p w:rsidR="000A39C7" w:rsidRDefault="000A39C7" w:rsidP="001D2FB9">
      <w:pPr>
        <w:pStyle w:val="Normlnweb"/>
        <w:spacing w:before="360" w:beforeAutospacing="0"/>
        <w:jc w:val="center"/>
        <w:rPr>
          <w:rStyle w:val="Siln"/>
          <w:sz w:val="22"/>
          <w:szCs w:val="22"/>
        </w:rPr>
      </w:pPr>
    </w:p>
    <w:p w:rsidR="00446F16" w:rsidRPr="00D32C4A" w:rsidRDefault="00446F16" w:rsidP="001D2FB9">
      <w:pPr>
        <w:pStyle w:val="Normlnweb"/>
        <w:spacing w:before="360" w:beforeAutospacing="0"/>
        <w:jc w:val="center"/>
        <w:rPr>
          <w:rStyle w:val="Siln"/>
          <w:sz w:val="22"/>
          <w:szCs w:val="22"/>
        </w:rPr>
      </w:pPr>
      <w:r w:rsidRPr="00D32C4A">
        <w:rPr>
          <w:rStyle w:val="Siln"/>
          <w:sz w:val="22"/>
          <w:szCs w:val="22"/>
        </w:rPr>
        <w:t>Článek 7</w:t>
      </w:r>
      <w:r w:rsidRPr="00D32C4A">
        <w:rPr>
          <w:b/>
          <w:bCs/>
          <w:sz w:val="22"/>
          <w:szCs w:val="22"/>
        </w:rPr>
        <w:br/>
      </w:r>
      <w:r w:rsidRPr="00D32C4A">
        <w:rPr>
          <w:rStyle w:val="Siln"/>
          <w:sz w:val="22"/>
          <w:szCs w:val="22"/>
        </w:rPr>
        <w:t>Provádění kontroly kontrolním výborem</w:t>
      </w:r>
    </w:p>
    <w:p w:rsidR="00446F16" w:rsidRPr="00D32C4A" w:rsidRDefault="00446F16" w:rsidP="00446F16">
      <w:pPr>
        <w:pStyle w:val="Normlnweb"/>
        <w:numPr>
          <w:ilvl w:val="0"/>
          <w:numId w:val="12"/>
        </w:numPr>
        <w:jc w:val="both"/>
        <w:rPr>
          <w:sz w:val="22"/>
          <w:szCs w:val="22"/>
        </w:rPr>
      </w:pPr>
      <w:r w:rsidRPr="00D32C4A">
        <w:rPr>
          <w:sz w:val="22"/>
          <w:szCs w:val="22"/>
        </w:rPr>
        <w:t>Kontrolní činnost vykonávají vždy nejméně 2 členové výboru.</w:t>
      </w:r>
    </w:p>
    <w:p w:rsidR="00446F16" w:rsidRPr="00D32C4A" w:rsidRDefault="00446F16" w:rsidP="00446F16">
      <w:pPr>
        <w:pStyle w:val="Normlnweb"/>
        <w:numPr>
          <w:ilvl w:val="0"/>
          <w:numId w:val="12"/>
        </w:numPr>
        <w:jc w:val="both"/>
        <w:rPr>
          <w:sz w:val="22"/>
          <w:szCs w:val="22"/>
        </w:rPr>
      </w:pPr>
      <w:r w:rsidRPr="00D32C4A">
        <w:rPr>
          <w:sz w:val="22"/>
          <w:szCs w:val="22"/>
        </w:rPr>
        <w:t>Při výkonu kontrolní činnosti mohou členové výboru nahlížet do dokladů vztahujících se ke kontrolované oblasti a vyžadovat na kontrolovaných osobách poskytnutí pravdivých a úplných informací o zjišťovaných a souvisejících skutečnostech.</w:t>
      </w:r>
    </w:p>
    <w:p w:rsidR="00446F16" w:rsidRPr="00D32C4A" w:rsidRDefault="00446F16" w:rsidP="00446F16">
      <w:pPr>
        <w:pStyle w:val="Normlnweb"/>
        <w:numPr>
          <w:ilvl w:val="0"/>
          <w:numId w:val="12"/>
        </w:numPr>
        <w:jc w:val="both"/>
        <w:rPr>
          <w:sz w:val="22"/>
          <w:szCs w:val="22"/>
        </w:rPr>
      </w:pPr>
      <w:r w:rsidRPr="00D32C4A">
        <w:rPr>
          <w:sz w:val="22"/>
          <w:szCs w:val="22"/>
        </w:rPr>
        <w:t>O výsledcích kontrolní činnosti je pořizován písemný zápis, který obsahuje údaje o tom, který subjekt byl kontrolován a v jakém časovém rozmezí, kým byl kontrolován, které činnosti nebo listiny byly kontrolovány, jaké nedostatky byly zjištěny. Dále zápis obsahuje návrhy opatření směřující k odstranění zjištěných nedostatků. Zápis podepisují členové výboru, kteří kontrolu provedli, zaměstnanec, jehož činnosti se kontrola týkala a vedoucí věcně příslušného odboru. Tajemníkovi městského úřadu je zápis z kontroly zasílán na vědomí.</w:t>
      </w:r>
    </w:p>
    <w:p w:rsidR="00446F16" w:rsidRPr="00D32C4A" w:rsidRDefault="00446F16" w:rsidP="00446F16">
      <w:pPr>
        <w:pStyle w:val="Normlnweb"/>
        <w:numPr>
          <w:ilvl w:val="0"/>
          <w:numId w:val="12"/>
        </w:numPr>
        <w:jc w:val="both"/>
        <w:rPr>
          <w:sz w:val="22"/>
          <w:szCs w:val="22"/>
        </w:rPr>
      </w:pPr>
      <w:r w:rsidRPr="00D32C4A">
        <w:rPr>
          <w:sz w:val="22"/>
          <w:szCs w:val="22"/>
        </w:rPr>
        <w:t>V zápisu o provedené kontrole bude kontrolovanému subjektu určen termín (nejméně 5 kalendářních dnů), do kterého se mohou uvedené subjekty k zápisu vyjádřit.</w:t>
      </w:r>
    </w:p>
    <w:p w:rsidR="00446F16" w:rsidRPr="00D32C4A" w:rsidRDefault="00446F16" w:rsidP="00446F16">
      <w:pPr>
        <w:pStyle w:val="Normlnweb"/>
        <w:numPr>
          <w:ilvl w:val="0"/>
          <w:numId w:val="12"/>
        </w:numPr>
        <w:jc w:val="both"/>
        <w:rPr>
          <w:sz w:val="22"/>
          <w:szCs w:val="22"/>
        </w:rPr>
      </w:pPr>
      <w:r w:rsidRPr="00D32C4A">
        <w:rPr>
          <w:sz w:val="22"/>
          <w:szCs w:val="22"/>
        </w:rPr>
        <w:t xml:space="preserve">Kontrolní zjištění a návrhy na opatření k nápravě musí být schváleny usnesením výboru. </w:t>
      </w:r>
    </w:p>
    <w:p w:rsidR="00446F16" w:rsidRPr="00D32C4A" w:rsidRDefault="00446F16" w:rsidP="00446F16">
      <w:pPr>
        <w:pStyle w:val="Normlnweb"/>
        <w:numPr>
          <w:ilvl w:val="0"/>
          <w:numId w:val="12"/>
        </w:numPr>
        <w:spacing w:after="240" w:afterAutospacing="0"/>
        <w:ind w:left="714" w:hanging="357"/>
        <w:jc w:val="both"/>
        <w:rPr>
          <w:sz w:val="22"/>
          <w:szCs w:val="22"/>
        </w:rPr>
      </w:pPr>
      <w:r w:rsidRPr="00D32C4A">
        <w:rPr>
          <w:sz w:val="22"/>
          <w:szCs w:val="22"/>
        </w:rPr>
        <w:t>Usnesení přijaté k provedené kontrole včetně zápisu z provedené kontroly a písemného vyjádření orgánu, popřípadě zaměstnanců, jejichž činnosti se kontrola týkala, bude předloženo zastupitelstvu na jeho nejbližším zasedání.</w:t>
      </w:r>
    </w:p>
    <w:p w:rsidR="00FC0110" w:rsidRPr="00D32C4A" w:rsidRDefault="00446F16" w:rsidP="001D2FB9">
      <w:pPr>
        <w:pStyle w:val="Normlnweb"/>
        <w:spacing w:before="360" w:beforeAutospacing="0" w:after="0" w:afterAutospacing="0"/>
        <w:jc w:val="center"/>
        <w:rPr>
          <w:rStyle w:val="Siln"/>
          <w:sz w:val="22"/>
          <w:szCs w:val="22"/>
        </w:rPr>
      </w:pPr>
      <w:r w:rsidRPr="00D32C4A">
        <w:rPr>
          <w:rStyle w:val="Siln"/>
          <w:sz w:val="22"/>
          <w:szCs w:val="22"/>
        </w:rPr>
        <w:t>Článek 8</w:t>
      </w:r>
    </w:p>
    <w:p w:rsidR="00A14C7C" w:rsidRPr="00D32C4A" w:rsidRDefault="00A14C7C" w:rsidP="00A14C7C">
      <w:pPr>
        <w:pStyle w:val="Normlnweb"/>
        <w:spacing w:before="0" w:beforeAutospacing="0" w:after="0" w:afterAutospacing="0"/>
        <w:jc w:val="center"/>
        <w:rPr>
          <w:rStyle w:val="Siln"/>
          <w:sz w:val="22"/>
          <w:szCs w:val="22"/>
        </w:rPr>
      </w:pPr>
      <w:r w:rsidRPr="00D32C4A">
        <w:rPr>
          <w:rStyle w:val="Siln"/>
          <w:sz w:val="22"/>
          <w:szCs w:val="22"/>
        </w:rPr>
        <w:t xml:space="preserve">Závěrečná ustanovení </w:t>
      </w:r>
    </w:p>
    <w:p w:rsidR="00A14C7C" w:rsidRPr="00D32C4A" w:rsidRDefault="00A14C7C" w:rsidP="00236518">
      <w:pPr>
        <w:pStyle w:val="Odstavecseseznamem"/>
        <w:numPr>
          <w:ilvl w:val="0"/>
          <w:numId w:val="10"/>
        </w:numPr>
        <w:tabs>
          <w:tab w:val="num" w:pos="360"/>
        </w:tabs>
        <w:spacing w:before="100" w:beforeAutospacing="1" w:after="100" w:afterAutospacing="1" w:line="240" w:lineRule="auto"/>
        <w:jc w:val="both"/>
        <w:rPr>
          <w:rFonts w:ascii="Times New Roman" w:eastAsia="Times New Roman" w:hAnsi="Times New Roman" w:cs="Times New Roman"/>
          <w:szCs w:val="20"/>
          <w:lang w:eastAsia="cs-CZ"/>
        </w:rPr>
      </w:pPr>
      <w:r w:rsidRPr="00D32C4A">
        <w:rPr>
          <w:rFonts w:ascii="Times New Roman" w:eastAsia="Times New Roman" w:hAnsi="Times New Roman" w:cs="Times New Roman"/>
          <w:szCs w:val="20"/>
          <w:lang w:eastAsia="cs-CZ"/>
        </w:rPr>
        <w:t>Veškeré změny či dodatky tohoto jednacího řádu musí být provedeny jen usnesením zastupitelstva města.</w:t>
      </w:r>
    </w:p>
    <w:p w:rsidR="003D5926" w:rsidRPr="00D32C4A" w:rsidRDefault="003D5926" w:rsidP="00236518">
      <w:pPr>
        <w:pStyle w:val="Odstavecseseznamem"/>
        <w:numPr>
          <w:ilvl w:val="0"/>
          <w:numId w:val="10"/>
        </w:numPr>
        <w:tabs>
          <w:tab w:val="num" w:pos="360"/>
        </w:tabs>
        <w:spacing w:before="100" w:beforeAutospacing="1" w:after="100" w:afterAutospacing="1" w:line="240" w:lineRule="auto"/>
        <w:jc w:val="both"/>
        <w:rPr>
          <w:rFonts w:ascii="Times New Roman" w:eastAsia="Times New Roman" w:hAnsi="Times New Roman" w:cs="Times New Roman"/>
          <w:szCs w:val="20"/>
          <w:lang w:eastAsia="cs-CZ"/>
        </w:rPr>
      </w:pPr>
      <w:r w:rsidRPr="00D32C4A">
        <w:rPr>
          <w:rFonts w:ascii="Times New Roman" w:eastAsia="Times New Roman" w:hAnsi="Times New Roman" w:cs="Times New Roman"/>
          <w:szCs w:val="20"/>
          <w:lang w:eastAsia="cs-CZ"/>
        </w:rPr>
        <w:t xml:space="preserve">Tento jednací řád nahrazuje Jednací řád výborů Zastupitelstva města Kyjova ze dne </w:t>
      </w:r>
      <w:r w:rsidR="007C6C47" w:rsidRPr="00D32C4A">
        <w:rPr>
          <w:rFonts w:ascii="Times New Roman" w:eastAsia="Times New Roman" w:hAnsi="Times New Roman" w:cs="Times New Roman"/>
          <w:szCs w:val="20"/>
          <w:lang w:eastAsia="cs-CZ"/>
        </w:rPr>
        <w:t>11. 3. 2019 a Jednací řád Kontrolního výboru Zastupitelstva města Kyjova ze dne 21. 10. 2019</w:t>
      </w:r>
      <w:r w:rsidRPr="00D32C4A">
        <w:rPr>
          <w:rFonts w:ascii="Times New Roman" w:eastAsia="Times New Roman" w:hAnsi="Times New Roman" w:cs="Times New Roman"/>
          <w:szCs w:val="20"/>
          <w:lang w:eastAsia="cs-CZ"/>
        </w:rPr>
        <w:t>.</w:t>
      </w:r>
    </w:p>
    <w:p w:rsidR="00A14C7C" w:rsidRPr="000A39C7" w:rsidRDefault="00A14C7C" w:rsidP="00A14C7C">
      <w:pPr>
        <w:pStyle w:val="Odstavecseseznamem"/>
        <w:numPr>
          <w:ilvl w:val="0"/>
          <w:numId w:val="10"/>
        </w:numPr>
        <w:tabs>
          <w:tab w:val="num" w:pos="360"/>
        </w:tabs>
        <w:spacing w:before="100" w:beforeAutospacing="1" w:after="100" w:afterAutospacing="1" w:line="240" w:lineRule="atLeast"/>
        <w:jc w:val="both"/>
        <w:rPr>
          <w:rFonts w:ascii="Times New Roman" w:eastAsia="Times New Roman" w:hAnsi="Times New Roman" w:cs="Times New Roman"/>
          <w:snapToGrid w:val="0"/>
          <w:color w:val="000000"/>
          <w:sz w:val="24"/>
          <w:szCs w:val="24"/>
          <w:highlight w:val="yellow"/>
          <w:lang w:eastAsia="cs-CZ"/>
        </w:rPr>
      </w:pPr>
      <w:r w:rsidRPr="00D32C4A">
        <w:rPr>
          <w:rFonts w:ascii="Times New Roman" w:eastAsia="Times New Roman" w:hAnsi="Times New Roman" w:cs="Times New Roman"/>
          <w:snapToGrid w:val="0"/>
          <w:color w:val="000000"/>
          <w:szCs w:val="24"/>
          <w:lang w:eastAsia="cs-CZ"/>
        </w:rPr>
        <w:t xml:space="preserve">Tento jednací řád byl </w:t>
      </w:r>
      <w:r w:rsidR="003625AE" w:rsidRPr="00D32C4A">
        <w:rPr>
          <w:rFonts w:ascii="Times New Roman" w:eastAsia="Times New Roman" w:hAnsi="Times New Roman" w:cs="Times New Roman"/>
          <w:snapToGrid w:val="0"/>
          <w:color w:val="000000"/>
          <w:szCs w:val="24"/>
          <w:lang w:eastAsia="cs-CZ"/>
        </w:rPr>
        <w:t>vydán</w:t>
      </w:r>
      <w:r w:rsidRPr="00D32C4A">
        <w:rPr>
          <w:rFonts w:ascii="Times New Roman" w:eastAsia="Times New Roman" w:hAnsi="Times New Roman" w:cs="Times New Roman"/>
          <w:snapToGrid w:val="0"/>
          <w:color w:val="000000"/>
          <w:szCs w:val="24"/>
          <w:lang w:eastAsia="cs-CZ"/>
        </w:rPr>
        <w:t xml:space="preserve"> </w:t>
      </w:r>
      <w:r w:rsidR="00236518" w:rsidRPr="00D32C4A">
        <w:rPr>
          <w:rFonts w:ascii="Times New Roman" w:eastAsia="Times New Roman" w:hAnsi="Times New Roman" w:cs="Times New Roman"/>
          <w:snapToGrid w:val="0"/>
          <w:color w:val="000000"/>
          <w:szCs w:val="24"/>
          <w:lang w:eastAsia="cs-CZ"/>
        </w:rPr>
        <w:t>Z</w:t>
      </w:r>
      <w:r w:rsidRPr="00D32C4A">
        <w:rPr>
          <w:rFonts w:ascii="Times New Roman" w:eastAsia="Times New Roman" w:hAnsi="Times New Roman" w:cs="Times New Roman"/>
          <w:snapToGrid w:val="0"/>
          <w:color w:val="000000"/>
          <w:szCs w:val="24"/>
          <w:lang w:eastAsia="cs-CZ"/>
        </w:rPr>
        <w:t xml:space="preserve">astupitelstvem města </w:t>
      </w:r>
      <w:r w:rsidR="00236518" w:rsidRPr="00D32C4A">
        <w:rPr>
          <w:rFonts w:ascii="Times New Roman" w:eastAsia="Times New Roman" w:hAnsi="Times New Roman" w:cs="Times New Roman"/>
          <w:snapToGrid w:val="0"/>
          <w:color w:val="000000"/>
          <w:szCs w:val="24"/>
          <w:lang w:eastAsia="cs-CZ"/>
        </w:rPr>
        <w:t xml:space="preserve">Kyjova </w:t>
      </w:r>
      <w:r w:rsidRPr="00D32C4A">
        <w:rPr>
          <w:rFonts w:ascii="Times New Roman" w:eastAsia="Times New Roman" w:hAnsi="Times New Roman" w:cs="Times New Roman"/>
          <w:snapToGrid w:val="0"/>
          <w:color w:val="000000"/>
          <w:szCs w:val="24"/>
          <w:lang w:eastAsia="cs-CZ"/>
        </w:rPr>
        <w:t xml:space="preserve">dne </w:t>
      </w:r>
      <w:r w:rsidR="00D32C4A">
        <w:rPr>
          <w:rFonts w:ascii="Times New Roman" w:eastAsia="Times New Roman" w:hAnsi="Times New Roman" w:cs="Times New Roman"/>
          <w:snapToGrid w:val="0"/>
          <w:color w:val="000000"/>
          <w:szCs w:val="24"/>
          <w:lang w:eastAsia="cs-CZ"/>
        </w:rPr>
        <w:t>6. 3. 2023</w:t>
      </w:r>
      <w:r w:rsidR="000A39C7">
        <w:rPr>
          <w:rFonts w:ascii="Times New Roman" w:eastAsia="Times New Roman" w:hAnsi="Times New Roman" w:cs="Times New Roman"/>
          <w:snapToGrid w:val="0"/>
          <w:color w:val="000000"/>
          <w:szCs w:val="24"/>
          <w:lang w:eastAsia="cs-CZ"/>
        </w:rPr>
        <w:t xml:space="preserve"> </w:t>
      </w:r>
      <w:r w:rsidR="000A39C7" w:rsidRPr="000A39C7">
        <w:rPr>
          <w:rFonts w:ascii="Times New Roman" w:eastAsia="Times New Roman" w:hAnsi="Times New Roman" w:cs="Times New Roman"/>
          <w:snapToGrid w:val="0"/>
          <w:color w:val="000000"/>
          <w:szCs w:val="24"/>
          <w:highlight w:val="yellow"/>
          <w:lang w:eastAsia="cs-CZ"/>
        </w:rPr>
        <w:t xml:space="preserve">a doplněn na základě usnesení Zastupitelstva města Kyjova ze dne </w:t>
      </w:r>
      <w:proofErr w:type="gramStart"/>
      <w:r w:rsidR="000A39C7" w:rsidRPr="000A39C7">
        <w:rPr>
          <w:rFonts w:ascii="Times New Roman" w:eastAsia="Times New Roman" w:hAnsi="Times New Roman" w:cs="Times New Roman"/>
          <w:snapToGrid w:val="0"/>
          <w:color w:val="000000"/>
          <w:szCs w:val="24"/>
          <w:highlight w:val="yellow"/>
          <w:lang w:eastAsia="cs-CZ"/>
        </w:rPr>
        <w:t>20.4.2026</w:t>
      </w:r>
      <w:proofErr w:type="gramEnd"/>
      <w:r w:rsidR="000A39C7" w:rsidRPr="000A39C7">
        <w:rPr>
          <w:rFonts w:ascii="Times New Roman" w:eastAsia="Times New Roman" w:hAnsi="Times New Roman" w:cs="Times New Roman"/>
          <w:snapToGrid w:val="0"/>
          <w:color w:val="000000"/>
          <w:szCs w:val="24"/>
          <w:highlight w:val="yellow"/>
          <w:lang w:eastAsia="cs-CZ"/>
        </w:rPr>
        <w:t>, č……</w:t>
      </w:r>
    </w:p>
    <w:p w:rsidR="00A14C7C" w:rsidRPr="00D32C4A" w:rsidRDefault="00A14C7C" w:rsidP="00A14C7C">
      <w:pPr>
        <w:spacing w:before="100" w:beforeAutospacing="1" w:after="100" w:afterAutospacing="1" w:line="240" w:lineRule="atLeast"/>
        <w:jc w:val="both"/>
        <w:rPr>
          <w:rFonts w:ascii="Times New Roman" w:eastAsia="Times New Roman" w:hAnsi="Times New Roman" w:cs="Times New Roman"/>
          <w:sz w:val="24"/>
          <w:szCs w:val="24"/>
          <w:lang w:eastAsia="cs-CZ"/>
        </w:rPr>
      </w:pPr>
      <w:r w:rsidRPr="00D32C4A">
        <w:rPr>
          <w:rFonts w:ascii="Times New Roman" w:eastAsia="Times New Roman" w:hAnsi="Times New Roman" w:cs="Times New Roman"/>
          <w:snapToGrid w:val="0"/>
          <w:color w:val="000000"/>
          <w:sz w:val="24"/>
          <w:szCs w:val="24"/>
          <w:lang w:eastAsia="cs-CZ"/>
        </w:rPr>
        <w:t> </w:t>
      </w:r>
    </w:p>
    <w:p w:rsidR="00A14C7C" w:rsidRPr="00D32C4A" w:rsidRDefault="00A14C7C" w:rsidP="00A14C7C">
      <w:r w:rsidRPr="00D32C4A">
        <w:tab/>
      </w:r>
    </w:p>
    <w:p w:rsidR="00A14C7C" w:rsidRPr="00D32C4A" w:rsidRDefault="00A14C7C" w:rsidP="00A14C7C"/>
    <w:p w:rsidR="00A14C7C" w:rsidRPr="00D32C4A" w:rsidRDefault="00A14C7C" w:rsidP="00A14C7C">
      <w:pPr>
        <w:spacing w:after="0"/>
        <w:rPr>
          <w:rFonts w:ascii="Times New Roman" w:hAnsi="Times New Roman" w:cs="Times New Roman"/>
        </w:rPr>
      </w:pPr>
      <w:r w:rsidRPr="00D32C4A">
        <w:tab/>
      </w:r>
      <w:r w:rsidRPr="00D32C4A">
        <w:tab/>
      </w:r>
      <w:r w:rsidRPr="00D32C4A">
        <w:tab/>
      </w:r>
      <w:r w:rsidRPr="00D32C4A">
        <w:tab/>
      </w:r>
      <w:r w:rsidRPr="00D32C4A">
        <w:tab/>
      </w:r>
      <w:r w:rsidRPr="00D32C4A">
        <w:tab/>
      </w:r>
      <w:r w:rsidRPr="00D32C4A">
        <w:tab/>
      </w:r>
      <w:r w:rsidRPr="00D32C4A">
        <w:tab/>
      </w:r>
      <w:r w:rsidRPr="00D32C4A">
        <w:rPr>
          <w:rFonts w:ascii="Times New Roman" w:hAnsi="Times New Roman" w:cs="Times New Roman"/>
        </w:rPr>
        <w:t>……................................................</w:t>
      </w:r>
    </w:p>
    <w:p w:rsidR="00A14C7C" w:rsidRPr="00D32C4A" w:rsidRDefault="00A14C7C" w:rsidP="00A14C7C">
      <w:pPr>
        <w:spacing w:after="0"/>
        <w:rPr>
          <w:rFonts w:ascii="Times New Roman" w:hAnsi="Times New Roman" w:cs="Times New Roman"/>
        </w:rPr>
      </w:pPr>
      <w:r w:rsidRPr="00D32C4A">
        <w:rPr>
          <w:rFonts w:ascii="Times New Roman" w:hAnsi="Times New Roman" w:cs="Times New Roman"/>
        </w:rPr>
        <w:t xml:space="preserve">    </w:t>
      </w:r>
      <w:r w:rsidRPr="00D32C4A">
        <w:rPr>
          <w:rFonts w:ascii="Times New Roman" w:hAnsi="Times New Roman" w:cs="Times New Roman"/>
        </w:rPr>
        <w:tab/>
        <w:t xml:space="preserve">    </w:t>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t xml:space="preserve">       Mgr. František Lukl, MPA</w:t>
      </w:r>
    </w:p>
    <w:p w:rsidR="00A14C7C" w:rsidRPr="00A14C7C" w:rsidRDefault="00A14C7C" w:rsidP="00A14C7C">
      <w:pPr>
        <w:spacing w:after="0"/>
        <w:rPr>
          <w:rFonts w:ascii="Times New Roman" w:hAnsi="Times New Roman" w:cs="Times New Roman"/>
        </w:rPr>
      </w:pPr>
      <w:r w:rsidRPr="00D32C4A">
        <w:rPr>
          <w:rFonts w:ascii="Times New Roman" w:hAnsi="Times New Roman" w:cs="Times New Roman"/>
        </w:rPr>
        <w:t xml:space="preserve">                   </w:t>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r>
      <w:r w:rsidRPr="00D32C4A">
        <w:rPr>
          <w:rFonts w:ascii="Times New Roman" w:hAnsi="Times New Roman" w:cs="Times New Roman"/>
        </w:rPr>
        <w:tab/>
        <w:t xml:space="preserve">        starosta  města  Kyjova</w:t>
      </w:r>
      <w:r w:rsidRPr="00A14C7C">
        <w:rPr>
          <w:rFonts w:ascii="Times New Roman" w:hAnsi="Times New Roman" w:cs="Times New Roman"/>
        </w:rPr>
        <w:t xml:space="preserve">   </w:t>
      </w:r>
    </w:p>
    <w:sectPr w:rsidR="00A14C7C" w:rsidRPr="00A14C7C" w:rsidSect="00FC01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67D"/>
    <w:multiLevelType w:val="hybridMultilevel"/>
    <w:tmpl w:val="EA0ECD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2D006A"/>
    <w:multiLevelType w:val="hybridMultilevel"/>
    <w:tmpl w:val="CD360E80"/>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A606C9"/>
    <w:multiLevelType w:val="hybridMultilevel"/>
    <w:tmpl w:val="BB94BA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2744C3"/>
    <w:multiLevelType w:val="hybridMultilevel"/>
    <w:tmpl w:val="552E3D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2942FF"/>
    <w:multiLevelType w:val="hybridMultilevel"/>
    <w:tmpl w:val="9ECEB736"/>
    <w:lvl w:ilvl="0" w:tplc="A2087C50">
      <w:start w:val="1"/>
      <w:numFmt w:val="lowerLetter"/>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5" w15:restartNumberingAfterBreak="0">
    <w:nsid w:val="3AC41F17"/>
    <w:multiLevelType w:val="hybridMultilevel"/>
    <w:tmpl w:val="1C3C91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66970A7"/>
    <w:multiLevelType w:val="hybridMultilevel"/>
    <w:tmpl w:val="5332051A"/>
    <w:lvl w:ilvl="0" w:tplc="28C8F46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7CA6732"/>
    <w:multiLevelType w:val="hybridMultilevel"/>
    <w:tmpl w:val="5608FC86"/>
    <w:lvl w:ilvl="0" w:tplc="CD921326">
      <w:start w:val="1"/>
      <w:numFmt w:val="decimal"/>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58075A2F"/>
    <w:multiLevelType w:val="hybridMultilevel"/>
    <w:tmpl w:val="F9803F2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A5A7871"/>
    <w:multiLevelType w:val="hybridMultilevel"/>
    <w:tmpl w:val="F9803F2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17B0660"/>
    <w:multiLevelType w:val="hybridMultilevel"/>
    <w:tmpl w:val="F9803F2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B12551A"/>
    <w:multiLevelType w:val="hybridMultilevel"/>
    <w:tmpl w:val="66E27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11"/>
  </w:num>
  <w:num w:numId="5">
    <w:abstractNumId w:val="4"/>
  </w:num>
  <w:num w:numId="6">
    <w:abstractNumId w:val="2"/>
  </w:num>
  <w:num w:numId="7">
    <w:abstractNumId w:val="7"/>
  </w:num>
  <w:num w:numId="8">
    <w:abstractNumId w:val="3"/>
  </w:num>
  <w:num w:numId="9">
    <w:abstractNumId w:val="10"/>
  </w:num>
  <w:num w:numId="10">
    <w:abstractNumId w:val="5"/>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7FD"/>
    <w:rsid w:val="000113A8"/>
    <w:rsid w:val="000A39C7"/>
    <w:rsid w:val="001D2FB9"/>
    <w:rsid w:val="001F5B76"/>
    <w:rsid w:val="00236518"/>
    <w:rsid w:val="002A4655"/>
    <w:rsid w:val="003625AE"/>
    <w:rsid w:val="003A19F1"/>
    <w:rsid w:val="003D5926"/>
    <w:rsid w:val="00420D47"/>
    <w:rsid w:val="00446F16"/>
    <w:rsid w:val="00462819"/>
    <w:rsid w:val="004B17FD"/>
    <w:rsid w:val="0052255C"/>
    <w:rsid w:val="00594DBF"/>
    <w:rsid w:val="006174BB"/>
    <w:rsid w:val="00667D12"/>
    <w:rsid w:val="00682E53"/>
    <w:rsid w:val="00723489"/>
    <w:rsid w:val="00743FCF"/>
    <w:rsid w:val="007C6C47"/>
    <w:rsid w:val="007E30B2"/>
    <w:rsid w:val="008327B9"/>
    <w:rsid w:val="00843608"/>
    <w:rsid w:val="008C5EAD"/>
    <w:rsid w:val="009D45E3"/>
    <w:rsid w:val="00A14C7C"/>
    <w:rsid w:val="00A403B3"/>
    <w:rsid w:val="00A759F8"/>
    <w:rsid w:val="00C25603"/>
    <w:rsid w:val="00C5134F"/>
    <w:rsid w:val="00CC4AD8"/>
    <w:rsid w:val="00D32C4A"/>
    <w:rsid w:val="00DD1701"/>
    <w:rsid w:val="00F034BC"/>
    <w:rsid w:val="00F12D5A"/>
    <w:rsid w:val="00F63098"/>
    <w:rsid w:val="00FC01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902E26-AC4B-4F39-88D2-1B2F49F1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C0110"/>
  </w:style>
  <w:style w:type="paragraph" w:styleId="Nadpis2">
    <w:name w:val="heading 2"/>
    <w:basedOn w:val="Normln"/>
    <w:link w:val="Nadpis2Char"/>
    <w:uiPriority w:val="9"/>
    <w:qFormat/>
    <w:rsid w:val="00A14C7C"/>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4B17F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4B17FD"/>
    <w:rPr>
      <w:b/>
      <w:bCs/>
    </w:rPr>
  </w:style>
  <w:style w:type="paragraph" w:styleId="Odstavecseseznamem">
    <w:name w:val="List Paragraph"/>
    <w:basedOn w:val="Normln"/>
    <w:uiPriority w:val="34"/>
    <w:qFormat/>
    <w:rsid w:val="004B17FD"/>
    <w:pPr>
      <w:ind w:left="720"/>
      <w:contextualSpacing/>
    </w:pPr>
  </w:style>
  <w:style w:type="character" w:customStyle="1" w:styleId="Nadpis2Char">
    <w:name w:val="Nadpis 2 Char"/>
    <w:basedOn w:val="Standardnpsmoodstavce"/>
    <w:link w:val="Nadpis2"/>
    <w:uiPriority w:val="9"/>
    <w:rsid w:val="00A14C7C"/>
    <w:rPr>
      <w:rFonts w:ascii="Times New Roman" w:eastAsia="Times New Roman" w:hAnsi="Times New Roman" w:cs="Times New Roman"/>
      <w:b/>
      <w:bCs/>
      <w:sz w:val="36"/>
      <w:szCs w:val="36"/>
      <w:lang w:eastAsia="cs-CZ"/>
    </w:rPr>
  </w:style>
  <w:style w:type="paragraph" w:styleId="Zkladntext3">
    <w:name w:val="Body Text 3"/>
    <w:basedOn w:val="Normln"/>
    <w:link w:val="Zkladntext3Char"/>
    <w:uiPriority w:val="99"/>
    <w:semiHidden/>
    <w:unhideWhenUsed/>
    <w:rsid w:val="00A14C7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uiPriority w:val="99"/>
    <w:semiHidden/>
    <w:rsid w:val="00A14C7C"/>
    <w:rPr>
      <w:rFonts w:ascii="Times New Roman" w:eastAsia="Times New Roman" w:hAnsi="Times New Roman" w:cs="Times New Roman"/>
      <w:sz w:val="24"/>
      <w:szCs w:val="24"/>
      <w:lang w:eastAsia="cs-CZ"/>
    </w:rPr>
  </w:style>
  <w:style w:type="paragraph" w:customStyle="1" w:styleId="Default">
    <w:name w:val="Default"/>
    <w:rsid w:val="007C6C47"/>
    <w:pPr>
      <w:autoSpaceDE w:val="0"/>
      <w:autoSpaceDN w:val="0"/>
      <w:adjustRightInd w:val="0"/>
      <w:spacing w:after="0" w:line="240" w:lineRule="auto"/>
    </w:pPr>
    <w:rPr>
      <w:rFonts w:ascii="Times New Roman" w:hAnsi="Times New Roman" w:cs="Times New Roman"/>
      <w:color w:val="000000"/>
      <w:sz w:val="24"/>
      <w:szCs w:val="24"/>
    </w:rPr>
  </w:style>
  <w:style w:type="character" w:styleId="Odkaznakoment">
    <w:name w:val="annotation reference"/>
    <w:basedOn w:val="Standardnpsmoodstavce"/>
    <w:uiPriority w:val="99"/>
    <w:semiHidden/>
    <w:unhideWhenUsed/>
    <w:rsid w:val="00743FCF"/>
    <w:rPr>
      <w:sz w:val="16"/>
      <w:szCs w:val="16"/>
    </w:rPr>
  </w:style>
  <w:style w:type="paragraph" w:styleId="Textkomente">
    <w:name w:val="annotation text"/>
    <w:basedOn w:val="Normln"/>
    <w:link w:val="TextkomenteChar"/>
    <w:uiPriority w:val="99"/>
    <w:semiHidden/>
    <w:unhideWhenUsed/>
    <w:rsid w:val="00743FCF"/>
    <w:pPr>
      <w:spacing w:line="240" w:lineRule="auto"/>
    </w:pPr>
    <w:rPr>
      <w:sz w:val="20"/>
      <w:szCs w:val="20"/>
    </w:rPr>
  </w:style>
  <w:style w:type="character" w:customStyle="1" w:styleId="TextkomenteChar">
    <w:name w:val="Text komentáře Char"/>
    <w:basedOn w:val="Standardnpsmoodstavce"/>
    <w:link w:val="Textkomente"/>
    <w:uiPriority w:val="99"/>
    <w:semiHidden/>
    <w:rsid w:val="00743FCF"/>
    <w:rPr>
      <w:sz w:val="20"/>
      <w:szCs w:val="20"/>
    </w:rPr>
  </w:style>
  <w:style w:type="paragraph" w:styleId="Pedmtkomente">
    <w:name w:val="annotation subject"/>
    <w:basedOn w:val="Textkomente"/>
    <w:next w:val="Textkomente"/>
    <w:link w:val="PedmtkomenteChar"/>
    <w:uiPriority w:val="99"/>
    <w:semiHidden/>
    <w:unhideWhenUsed/>
    <w:rsid w:val="00743FCF"/>
    <w:rPr>
      <w:b/>
      <w:bCs/>
    </w:rPr>
  </w:style>
  <w:style w:type="character" w:customStyle="1" w:styleId="PedmtkomenteChar">
    <w:name w:val="Předmět komentáře Char"/>
    <w:basedOn w:val="TextkomenteChar"/>
    <w:link w:val="Pedmtkomente"/>
    <w:uiPriority w:val="99"/>
    <w:semiHidden/>
    <w:rsid w:val="00743FCF"/>
    <w:rPr>
      <w:b/>
      <w:bCs/>
      <w:sz w:val="20"/>
      <w:szCs w:val="20"/>
    </w:rPr>
  </w:style>
  <w:style w:type="paragraph" w:styleId="Textbubliny">
    <w:name w:val="Balloon Text"/>
    <w:basedOn w:val="Normln"/>
    <w:link w:val="TextbublinyChar"/>
    <w:uiPriority w:val="99"/>
    <w:semiHidden/>
    <w:unhideWhenUsed/>
    <w:rsid w:val="00743FC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43FCF"/>
    <w:rPr>
      <w:rFonts w:ascii="Segoe UI" w:hAnsi="Segoe UI" w:cs="Segoe UI"/>
      <w:sz w:val="18"/>
      <w:szCs w:val="18"/>
    </w:rPr>
  </w:style>
  <w:style w:type="character" w:styleId="Hypertextovodkaz">
    <w:name w:val="Hyperlink"/>
    <w:basedOn w:val="Standardnpsmoodstavce"/>
    <w:uiPriority w:val="99"/>
    <w:unhideWhenUsed/>
    <w:rsid w:val="007234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96413">
      <w:bodyDiv w:val="1"/>
      <w:marLeft w:val="0"/>
      <w:marRight w:val="0"/>
      <w:marTop w:val="0"/>
      <w:marBottom w:val="0"/>
      <w:divBdr>
        <w:top w:val="none" w:sz="0" w:space="0" w:color="auto"/>
        <w:left w:val="none" w:sz="0" w:space="0" w:color="auto"/>
        <w:bottom w:val="none" w:sz="0" w:space="0" w:color="auto"/>
        <w:right w:val="none" w:sz="0" w:space="0" w:color="auto"/>
      </w:divBdr>
      <w:divsChild>
        <w:div w:id="2061316896">
          <w:marLeft w:val="0"/>
          <w:marRight w:val="0"/>
          <w:marTop w:val="0"/>
          <w:marBottom w:val="0"/>
          <w:divBdr>
            <w:top w:val="none" w:sz="0" w:space="0" w:color="auto"/>
            <w:left w:val="none" w:sz="0" w:space="0" w:color="auto"/>
            <w:bottom w:val="none" w:sz="0" w:space="0" w:color="auto"/>
            <w:right w:val="none" w:sz="0" w:space="0" w:color="auto"/>
          </w:divBdr>
          <w:divsChild>
            <w:div w:id="1535969988">
              <w:marLeft w:val="0"/>
              <w:marRight w:val="0"/>
              <w:marTop w:val="0"/>
              <w:marBottom w:val="0"/>
              <w:divBdr>
                <w:top w:val="none" w:sz="0" w:space="0" w:color="auto"/>
                <w:left w:val="none" w:sz="0" w:space="0" w:color="auto"/>
                <w:bottom w:val="none" w:sz="0" w:space="0" w:color="auto"/>
                <w:right w:val="none" w:sz="0" w:space="0" w:color="auto"/>
              </w:divBdr>
              <w:divsChild>
                <w:div w:id="1276905705">
                  <w:marLeft w:val="0"/>
                  <w:marRight w:val="0"/>
                  <w:marTop w:val="0"/>
                  <w:marBottom w:val="0"/>
                  <w:divBdr>
                    <w:top w:val="none" w:sz="0" w:space="0" w:color="auto"/>
                    <w:left w:val="none" w:sz="0" w:space="0" w:color="auto"/>
                    <w:bottom w:val="none" w:sz="0" w:space="0" w:color="auto"/>
                    <w:right w:val="none" w:sz="0" w:space="0" w:color="auto"/>
                  </w:divBdr>
                  <w:divsChild>
                    <w:div w:id="117265519">
                      <w:marLeft w:val="0"/>
                      <w:marRight w:val="0"/>
                      <w:marTop w:val="0"/>
                      <w:marBottom w:val="0"/>
                      <w:divBdr>
                        <w:top w:val="none" w:sz="0" w:space="0" w:color="auto"/>
                        <w:left w:val="none" w:sz="0" w:space="0" w:color="auto"/>
                        <w:bottom w:val="none" w:sz="0" w:space="0" w:color="auto"/>
                        <w:right w:val="none" w:sz="0" w:space="0" w:color="auto"/>
                      </w:divBdr>
                      <w:divsChild>
                        <w:div w:id="320155668">
                          <w:marLeft w:val="0"/>
                          <w:marRight w:val="0"/>
                          <w:marTop w:val="0"/>
                          <w:marBottom w:val="0"/>
                          <w:divBdr>
                            <w:top w:val="none" w:sz="0" w:space="0" w:color="auto"/>
                            <w:left w:val="none" w:sz="0" w:space="0" w:color="auto"/>
                            <w:bottom w:val="none" w:sz="0" w:space="0" w:color="auto"/>
                            <w:right w:val="none" w:sz="0" w:space="0" w:color="auto"/>
                          </w:divBdr>
                          <w:divsChild>
                            <w:div w:id="1368287970">
                              <w:marLeft w:val="0"/>
                              <w:marRight w:val="0"/>
                              <w:marTop w:val="0"/>
                              <w:marBottom w:val="0"/>
                              <w:divBdr>
                                <w:top w:val="none" w:sz="0" w:space="0" w:color="auto"/>
                                <w:left w:val="none" w:sz="0" w:space="0" w:color="auto"/>
                                <w:bottom w:val="none" w:sz="0" w:space="0" w:color="auto"/>
                                <w:right w:val="none" w:sz="0" w:space="0" w:color="auto"/>
                              </w:divBdr>
                              <w:divsChild>
                                <w:div w:id="156232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8498701">
      <w:bodyDiv w:val="1"/>
      <w:marLeft w:val="0"/>
      <w:marRight w:val="0"/>
      <w:marTop w:val="0"/>
      <w:marBottom w:val="0"/>
      <w:divBdr>
        <w:top w:val="none" w:sz="0" w:space="0" w:color="auto"/>
        <w:left w:val="none" w:sz="0" w:space="0" w:color="auto"/>
        <w:bottom w:val="none" w:sz="0" w:space="0" w:color="auto"/>
        <w:right w:val="none" w:sz="0" w:space="0" w:color="auto"/>
      </w:divBdr>
      <w:divsChild>
        <w:div w:id="1945187571">
          <w:marLeft w:val="0"/>
          <w:marRight w:val="0"/>
          <w:marTop w:val="0"/>
          <w:marBottom w:val="0"/>
          <w:divBdr>
            <w:top w:val="none" w:sz="0" w:space="0" w:color="auto"/>
            <w:left w:val="none" w:sz="0" w:space="0" w:color="auto"/>
            <w:bottom w:val="none" w:sz="0" w:space="0" w:color="auto"/>
            <w:right w:val="none" w:sz="0" w:space="0" w:color="auto"/>
          </w:divBdr>
          <w:divsChild>
            <w:div w:id="1246299713">
              <w:marLeft w:val="0"/>
              <w:marRight w:val="0"/>
              <w:marTop w:val="0"/>
              <w:marBottom w:val="0"/>
              <w:divBdr>
                <w:top w:val="none" w:sz="0" w:space="0" w:color="auto"/>
                <w:left w:val="none" w:sz="0" w:space="0" w:color="auto"/>
                <w:bottom w:val="none" w:sz="0" w:space="0" w:color="auto"/>
                <w:right w:val="none" w:sz="0" w:space="0" w:color="auto"/>
              </w:divBdr>
              <w:divsChild>
                <w:div w:id="956329733">
                  <w:marLeft w:val="0"/>
                  <w:marRight w:val="0"/>
                  <w:marTop w:val="0"/>
                  <w:marBottom w:val="0"/>
                  <w:divBdr>
                    <w:top w:val="none" w:sz="0" w:space="0" w:color="auto"/>
                    <w:left w:val="none" w:sz="0" w:space="0" w:color="auto"/>
                    <w:bottom w:val="none" w:sz="0" w:space="0" w:color="auto"/>
                    <w:right w:val="none" w:sz="0" w:space="0" w:color="auto"/>
                  </w:divBdr>
                  <w:divsChild>
                    <w:div w:id="1707556830">
                      <w:marLeft w:val="0"/>
                      <w:marRight w:val="0"/>
                      <w:marTop w:val="0"/>
                      <w:marBottom w:val="0"/>
                      <w:divBdr>
                        <w:top w:val="none" w:sz="0" w:space="0" w:color="auto"/>
                        <w:left w:val="none" w:sz="0" w:space="0" w:color="auto"/>
                        <w:bottom w:val="none" w:sz="0" w:space="0" w:color="auto"/>
                        <w:right w:val="none" w:sz="0" w:space="0" w:color="auto"/>
                      </w:divBdr>
                      <w:divsChild>
                        <w:div w:id="757872643">
                          <w:marLeft w:val="0"/>
                          <w:marRight w:val="0"/>
                          <w:marTop w:val="0"/>
                          <w:marBottom w:val="0"/>
                          <w:divBdr>
                            <w:top w:val="none" w:sz="0" w:space="0" w:color="auto"/>
                            <w:left w:val="none" w:sz="0" w:space="0" w:color="auto"/>
                            <w:bottom w:val="none" w:sz="0" w:space="0" w:color="auto"/>
                            <w:right w:val="none" w:sz="0" w:space="0" w:color="auto"/>
                          </w:divBdr>
                          <w:divsChild>
                            <w:div w:id="119572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overenec@mukyjov.c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1C4DD-E3AC-4DF9-9B82-B70792C8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1181</Words>
  <Characters>6971</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Klempířová</dc:creator>
  <cp:keywords/>
  <dc:description/>
  <cp:lastModifiedBy>Hana Margetíková</cp:lastModifiedBy>
  <cp:revision>7</cp:revision>
  <dcterms:created xsi:type="dcterms:W3CDTF">2026-04-01T12:54:00Z</dcterms:created>
  <dcterms:modified xsi:type="dcterms:W3CDTF">2026-04-09T08:32:00Z</dcterms:modified>
</cp:coreProperties>
</file>